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21"/>
        <w:gridCol w:w="8061"/>
        <w:gridCol w:w="222"/>
      </w:tblGrid>
      <w:tr w:rsidR="00F867A8" w:rsidRPr="00A41924" w:rsidTr="00E70E64">
        <w:tc>
          <w:tcPr>
            <w:tcW w:w="280" w:type="dxa"/>
            <w:shd w:val="clear" w:color="auto" w:fill="auto"/>
          </w:tcPr>
          <w:p w:rsidR="00F867A8" w:rsidRDefault="00F867A8" w:rsidP="00F867A8">
            <w:r w:rsidRPr="00E70E64">
              <w:rPr>
                <w:rFonts w:cs="Arial"/>
                <w:sz w:val="24"/>
                <w:szCs w:val="24"/>
                <w:lang w:val="en-GB"/>
              </w:rPr>
              <w:br w:type="page"/>
            </w:r>
          </w:p>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tc>
        <w:tc>
          <w:tcPr>
            <w:tcW w:w="8136" w:type="dxa"/>
            <w:shd w:val="clear" w:color="auto" w:fill="auto"/>
            <w:vAlign w:val="center"/>
          </w:tcPr>
          <w:p w:rsidR="0085059E" w:rsidRDefault="0085059E" w:rsidP="00F867A8">
            <w:pPr>
              <w:pStyle w:val="BodyText"/>
            </w:pPr>
          </w:p>
          <w:p w:rsidR="00F867A8" w:rsidRPr="00A41924" w:rsidRDefault="00F867A8" w:rsidP="00F867A8">
            <w:pPr>
              <w:pStyle w:val="BodyText"/>
              <w:rPr>
                <w:sz w:val="32"/>
              </w:rPr>
            </w:pPr>
            <w:r w:rsidRPr="00A41924">
              <w:t>SOUTHLAND MUSEUM AND ART GALLERY TRUST BOARD</w:t>
            </w: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48"/>
                <w:szCs w:val="32"/>
              </w:rPr>
            </w:pPr>
          </w:p>
          <w:p w:rsidR="00F867A8" w:rsidRPr="00A41924" w:rsidRDefault="00F867A8" w:rsidP="00E70E64">
            <w:pPr>
              <w:jc w:val="center"/>
              <w:rPr>
                <w:b/>
                <w:sz w:val="32"/>
                <w:szCs w:val="32"/>
              </w:rPr>
            </w:pPr>
            <w:r w:rsidRPr="00A41924">
              <w:rPr>
                <w:b/>
                <w:sz w:val="48"/>
                <w:szCs w:val="32"/>
              </w:rPr>
              <w:t>STATEMENT OF INTENT</w:t>
            </w: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32"/>
                <w:szCs w:val="32"/>
              </w:rPr>
            </w:pPr>
            <w:r w:rsidRPr="00A41924">
              <w:rPr>
                <w:b/>
                <w:sz w:val="32"/>
                <w:szCs w:val="32"/>
              </w:rPr>
              <w:t>FOR THE FINANCIAL YEAR ENDING</w:t>
            </w:r>
          </w:p>
          <w:p w:rsidR="00F867A8" w:rsidRPr="00A41924" w:rsidRDefault="005E4B89" w:rsidP="00E70E64">
            <w:pPr>
              <w:jc w:val="center"/>
              <w:rPr>
                <w:b/>
                <w:sz w:val="32"/>
                <w:szCs w:val="32"/>
              </w:rPr>
            </w:pPr>
            <w:r>
              <w:rPr>
                <w:b/>
                <w:sz w:val="32"/>
                <w:szCs w:val="32"/>
              </w:rPr>
              <w:t xml:space="preserve">30 </w:t>
            </w:r>
            <w:r w:rsidR="00E827E3" w:rsidRPr="00A41924">
              <w:rPr>
                <w:b/>
                <w:sz w:val="32"/>
                <w:szCs w:val="32"/>
              </w:rPr>
              <w:t>June 201</w:t>
            </w:r>
            <w:r w:rsidR="00E7219F">
              <w:rPr>
                <w:b/>
                <w:sz w:val="32"/>
                <w:szCs w:val="32"/>
              </w:rPr>
              <w:t>9</w:t>
            </w:r>
          </w:p>
          <w:p w:rsidR="00F867A8" w:rsidRPr="00A41924" w:rsidRDefault="00F867A8" w:rsidP="00E70E64">
            <w:pPr>
              <w:jc w:val="center"/>
            </w:pPr>
          </w:p>
        </w:tc>
        <w:tc>
          <w:tcPr>
            <w:tcW w:w="304" w:type="dxa"/>
            <w:shd w:val="clear" w:color="auto" w:fill="auto"/>
          </w:tcPr>
          <w:p w:rsidR="00F867A8" w:rsidRPr="00A41924" w:rsidRDefault="00F867A8" w:rsidP="00F867A8"/>
        </w:tc>
        <w:bookmarkStart w:id="0" w:name="_GoBack"/>
        <w:bookmarkEnd w:id="0"/>
      </w:tr>
      <w:tr w:rsidR="00F867A8" w:rsidRPr="00A41924" w:rsidTr="00E70E64">
        <w:tc>
          <w:tcPr>
            <w:tcW w:w="280" w:type="dxa"/>
            <w:shd w:val="clear" w:color="auto" w:fill="auto"/>
          </w:tcPr>
          <w:p w:rsidR="00F867A8" w:rsidRPr="00A41924" w:rsidRDefault="00F867A8" w:rsidP="00F867A8"/>
        </w:tc>
        <w:tc>
          <w:tcPr>
            <w:tcW w:w="8136" w:type="dxa"/>
            <w:shd w:val="clear" w:color="auto" w:fill="auto"/>
          </w:tcPr>
          <w:p w:rsidR="00F867A8" w:rsidRPr="00A41924" w:rsidRDefault="00012369" w:rsidP="00E70E64">
            <w:pPr>
              <w:jc w:val="center"/>
            </w:pPr>
            <w:r>
              <w:rPr>
                <w:noProof/>
                <w:lang w:val="en-NZ" w:eastAsia="en-NZ"/>
              </w:rPr>
              <w:drawing>
                <wp:inline distT="0" distB="0" distL="0" distR="0">
                  <wp:extent cx="5390515" cy="1223010"/>
                  <wp:effectExtent l="0" t="0" r="635" b="0"/>
                  <wp:docPr id="1" name="Picture 1" descr="SMAG_black_on_white (Prefered Logo - please use) (A170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G_black_on_white (Prefered Logo - please use) (A1703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0515" cy="1223010"/>
                          </a:xfrm>
                          <a:prstGeom prst="rect">
                            <a:avLst/>
                          </a:prstGeom>
                          <a:noFill/>
                          <a:ln>
                            <a:noFill/>
                          </a:ln>
                        </pic:spPr>
                      </pic:pic>
                    </a:graphicData>
                  </a:graphic>
                </wp:inline>
              </w:drawing>
            </w:r>
          </w:p>
        </w:tc>
        <w:tc>
          <w:tcPr>
            <w:tcW w:w="304" w:type="dxa"/>
            <w:shd w:val="clear" w:color="auto" w:fill="auto"/>
          </w:tcPr>
          <w:p w:rsidR="00F867A8" w:rsidRPr="00A41924" w:rsidRDefault="00F867A8" w:rsidP="00F867A8"/>
        </w:tc>
      </w:tr>
    </w:tbl>
    <w:p w:rsidR="00F867A8" w:rsidRPr="00A41924" w:rsidRDefault="00F867A8" w:rsidP="00F867A8"/>
    <w:p w:rsidR="00F867A8" w:rsidRPr="00A41924" w:rsidRDefault="00F867A8" w:rsidP="00F867A8"/>
    <w:p w:rsidR="0085059E" w:rsidRDefault="0085059E" w:rsidP="004B7A4C">
      <w:pPr>
        <w:rPr>
          <w:b/>
          <w:sz w:val="24"/>
        </w:rPr>
      </w:pPr>
    </w:p>
    <w:p w:rsidR="0085059E" w:rsidRDefault="0085059E" w:rsidP="004B7A4C">
      <w:pPr>
        <w:rPr>
          <w:b/>
          <w:sz w:val="24"/>
        </w:rPr>
      </w:pPr>
    </w:p>
    <w:p w:rsidR="0085059E" w:rsidRDefault="0085059E" w:rsidP="004B7A4C">
      <w:pPr>
        <w:rPr>
          <w:b/>
          <w:sz w:val="24"/>
        </w:rPr>
      </w:pPr>
    </w:p>
    <w:p w:rsidR="0085059E" w:rsidRDefault="0085059E" w:rsidP="004B7A4C">
      <w:pPr>
        <w:rPr>
          <w:b/>
          <w:sz w:val="24"/>
        </w:rPr>
      </w:pPr>
    </w:p>
    <w:p w:rsidR="0085059E" w:rsidRDefault="0085059E" w:rsidP="004B7A4C">
      <w:pPr>
        <w:rPr>
          <w:b/>
          <w:sz w:val="24"/>
        </w:rPr>
      </w:pPr>
    </w:p>
    <w:p w:rsidR="0085059E" w:rsidRDefault="00E546D4" w:rsidP="004B7A4C">
      <w:pPr>
        <w:rPr>
          <w:b/>
          <w:sz w:val="24"/>
        </w:rPr>
      </w:pPr>
      <w:r>
        <w:rPr>
          <w:b/>
          <w:noProof/>
          <w:sz w:val="24"/>
          <w:lang w:val="en-NZ" w:eastAsia="en-NZ"/>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-3175</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512A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5pt,-.25pt" to="43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50uA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" strokecolor="#4579b8 [3044]"/>
            </w:pict>
          </mc:Fallback>
        </mc:AlternateContent>
      </w:r>
    </w:p>
    <w:p w:rsidR="00F867A8" w:rsidRPr="004B7A4C" w:rsidRDefault="00F867A8" w:rsidP="004B7A4C">
      <w:pPr>
        <w:rPr>
          <w:b/>
        </w:rPr>
      </w:pPr>
      <w:r w:rsidRPr="004B7A4C">
        <w:rPr>
          <w:b/>
          <w:sz w:val="24"/>
        </w:rPr>
        <w:t>The purpose of this Statement of Intent is to:</w:t>
      </w:r>
    </w:p>
    <w:p w:rsidR="00F867A8" w:rsidRPr="00A41924" w:rsidRDefault="00F867A8" w:rsidP="00354FA1">
      <w:pPr>
        <w:jc w:val="left"/>
      </w:pPr>
    </w:p>
    <w:p w:rsidR="00F867A8" w:rsidRPr="00A41924" w:rsidRDefault="00F867A8" w:rsidP="00354FA1">
      <w:pPr>
        <w:numPr>
          <w:ilvl w:val="0"/>
          <w:numId w:val="6"/>
        </w:numPr>
        <w:tabs>
          <w:tab w:val="clear" w:pos="360"/>
          <w:tab w:val="left" w:pos="771"/>
        </w:tabs>
        <w:ind w:left="771" w:hanging="771"/>
        <w:jc w:val="left"/>
      </w:pPr>
      <w:r w:rsidRPr="00A41924">
        <w:t>State publicly the activities and intentions of this Council Controlled Organisation for the year and the objectives to which t</w:t>
      </w:r>
      <w:r w:rsidR="00534BA5">
        <w:t>hose activities will contribute.</w:t>
      </w:r>
    </w:p>
    <w:p w:rsidR="00F867A8" w:rsidRPr="00A41924" w:rsidRDefault="00F867A8" w:rsidP="00354FA1">
      <w:pPr>
        <w:numPr>
          <w:ilvl w:val="0"/>
          <w:numId w:val="6"/>
        </w:numPr>
        <w:tabs>
          <w:tab w:val="clear" w:pos="360"/>
          <w:tab w:val="left" w:pos="771"/>
        </w:tabs>
        <w:ind w:left="771" w:hanging="771"/>
        <w:jc w:val="left"/>
      </w:pPr>
      <w:r w:rsidRPr="00A41924">
        <w:t>Provide an opportunity for shareholders to influence the dir</w:t>
      </w:r>
      <w:r w:rsidR="00534BA5">
        <w:t>ection of the organisation.</w:t>
      </w:r>
    </w:p>
    <w:p w:rsidR="00F867A8" w:rsidRPr="00A41924" w:rsidRDefault="00F867A8" w:rsidP="00354FA1">
      <w:pPr>
        <w:numPr>
          <w:ilvl w:val="0"/>
          <w:numId w:val="6"/>
        </w:numPr>
        <w:tabs>
          <w:tab w:val="clear" w:pos="360"/>
          <w:tab w:val="left" w:pos="771"/>
        </w:tabs>
        <w:ind w:left="771" w:hanging="771"/>
        <w:jc w:val="left"/>
      </w:pPr>
      <w:r w:rsidRPr="00A41924">
        <w:lastRenderedPageBreak/>
        <w:t xml:space="preserve">Provide a basis for the accountability of the </w:t>
      </w:r>
      <w:r w:rsidR="005E4B89">
        <w:t>B</w:t>
      </w:r>
      <w:r w:rsidRPr="00A41924">
        <w:t>oard to their stakeholders for the performance of the organisation.</w:t>
      </w:r>
    </w:p>
    <w:p w:rsidR="0085059E" w:rsidRDefault="0085059E">
      <w:pPr>
        <w:jc w:val="left"/>
      </w:pPr>
      <w:r>
        <w:br w:type="page"/>
      </w:r>
    </w:p>
    <w:p w:rsidR="00F867A8" w:rsidRDefault="00F867A8" w:rsidP="00354FA1">
      <w:pPr>
        <w:jc w:val="left"/>
      </w:pPr>
      <w:r w:rsidRPr="00A41924">
        <w:t>This Statement of In</w:t>
      </w:r>
      <w:r w:rsidR="00E827E3" w:rsidRPr="00A41924">
        <w:t>tent covers the year 1 July 201</w:t>
      </w:r>
      <w:r w:rsidR="008535DB">
        <w:t>8</w:t>
      </w:r>
      <w:r w:rsidR="00E827E3" w:rsidRPr="00A41924">
        <w:t xml:space="preserve"> to 30 June 201</w:t>
      </w:r>
      <w:r w:rsidR="008535DB">
        <w:t>9</w:t>
      </w:r>
      <w:r w:rsidRPr="00A41924">
        <w:t>.</w:t>
      </w:r>
    </w:p>
    <w:p w:rsidR="00F867A8" w:rsidRPr="00A41924" w:rsidRDefault="00F867A8" w:rsidP="00354FA1">
      <w:pPr>
        <w:jc w:val="left"/>
      </w:pPr>
    </w:p>
    <w:p w:rsidR="00F867A8" w:rsidRPr="007E377D" w:rsidRDefault="00F867A8" w:rsidP="00830C5A">
      <w:pPr>
        <w:numPr>
          <w:ilvl w:val="0"/>
          <w:numId w:val="11"/>
        </w:numPr>
        <w:tabs>
          <w:tab w:val="left" w:pos="709"/>
        </w:tabs>
        <w:ind w:left="709" w:hanging="709"/>
        <w:jc w:val="left"/>
        <w:rPr>
          <w:b/>
          <w:sz w:val="28"/>
        </w:rPr>
      </w:pPr>
      <w:r w:rsidRPr="007E377D">
        <w:rPr>
          <w:b/>
          <w:sz w:val="28"/>
        </w:rPr>
        <w:t>MISSION, VISION, STRATEGIC OBJECTIVES AND THE THREE YEAR PLANNING PERIOD</w:t>
      </w:r>
    </w:p>
    <w:p w:rsidR="00830C5A" w:rsidRDefault="00830C5A" w:rsidP="00830C5A">
      <w:pPr>
        <w:tabs>
          <w:tab w:val="left" w:pos="770"/>
        </w:tabs>
        <w:ind w:left="720"/>
        <w:jc w:val="left"/>
      </w:pPr>
    </w:p>
    <w:p w:rsidR="00FB3921" w:rsidRPr="00A41924" w:rsidRDefault="00FB3921" w:rsidP="00830C5A">
      <w:pPr>
        <w:tabs>
          <w:tab w:val="left" w:pos="770"/>
        </w:tabs>
        <w:ind w:left="720"/>
        <w:jc w:val="left"/>
      </w:pPr>
    </w:p>
    <w:p w:rsidR="004B7A4C" w:rsidRPr="008535DB" w:rsidRDefault="004B7A4C" w:rsidP="004B7A4C">
      <w:pPr>
        <w:numPr>
          <w:ilvl w:val="1"/>
          <w:numId w:val="11"/>
        </w:numPr>
        <w:spacing w:after="240"/>
        <w:ind w:left="709" w:hanging="709"/>
        <w:jc w:val="left"/>
        <w:rPr>
          <w:rStyle w:val="Strong"/>
        </w:rPr>
      </w:pPr>
      <w:r w:rsidRPr="008535DB">
        <w:rPr>
          <w:rStyle w:val="Strong"/>
        </w:rPr>
        <w:t>Mission Statement</w:t>
      </w:r>
    </w:p>
    <w:p w:rsidR="008535DB" w:rsidRDefault="008535DB" w:rsidP="008535DB">
      <w:pPr>
        <w:pStyle w:val="ListParagraph"/>
        <w:numPr>
          <w:ilvl w:val="0"/>
          <w:numId w:val="24"/>
        </w:numPr>
        <w:rPr>
          <w:rFonts w:ascii="Arial" w:hAnsi="Arial" w:cs="Arial"/>
          <w:i/>
          <w:sz w:val="24"/>
          <w:szCs w:val="24"/>
        </w:rPr>
      </w:pPr>
      <w:r w:rsidRPr="008535DB">
        <w:rPr>
          <w:rFonts w:ascii="Arial" w:hAnsi="Arial" w:cs="Arial"/>
          <w:i/>
          <w:sz w:val="24"/>
          <w:szCs w:val="24"/>
        </w:rPr>
        <w:t>To celebrate our people, land and culture</w:t>
      </w:r>
    </w:p>
    <w:p w:rsidR="00FB3921" w:rsidRPr="008535DB" w:rsidRDefault="00FB3921" w:rsidP="00FB3921">
      <w:pPr>
        <w:pStyle w:val="ListParagraph"/>
        <w:ind w:left="1069"/>
        <w:rPr>
          <w:rFonts w:ascii="Arial" w:hAnsi="Arial" w:cs="Arial"/>
          <w:i/>
          <w:sz w:val="24"/>
          <w:szCs w:val="24"/>
        </w:rPr>
      </w:pPr>
    </w:p>
    <w:p w:rsidR="00830C5A" w:rsidRPr="005A2476" w:rsidRDefault="00830C5A" w:rsidP="004B7A4C">
      <w:pPr>
        <w:numPr>
          <w:ilvl w:val="1"/>
          <w:numId w:val="11"/>
        </w:numPr>
        <w:spacing w:after="240"/>
        <w:ind w:left="709" w:hanging="709"/>
        <w:jc w:val="left"/>
        <w:rPr>
          <w:rStyle w:val="Strong"/>
        </w:rPr>
      </w:pPr>
      <w:r w:rsidRPr="005A2476">
        <w:rPr>
          <w:rStyle w:val="Strong"/>
        </w:rPr>
        <w:t>Vision Statement</w:t>
      </w:r>
    </w:p>
    <w:p w:rsidR="00F867A8" w:rsidRPr="008535DB" w:rsidRDefault="008535DB" w:rsidP="008535DB">
      <w:pPr>
        <w:pStyle w:val="ListParagraph"/>
        <w:numPr>
          <w:ilvl w:val="1"/>
          <w:numId w:val="26"/>
        </w:numPr>
        <w:tabs>
          <w:tab w:val="num" w:pos="1080"/>
        </w:tabs>
        <w:rPr>
          <w:rFonts w:ascii="Arial" w:hAnsi="Arial" w:cs="Arial"/>
          <w:i/>
          <w:sz w:val="24"/>
          <w:szCs w:val="24"/>
        </w:rPr>
      </w:pPr>
      <w:r w:rsidRPr="008535DB">
        <w:rPr>
          <w:rFonts w:ascii="Arial" w:hAnsi="Arial" w:cs="Arial"/>
          <w:i/>
          <w:sz w:val="24"/>
          <w:szCs w:val="24"/>
        </w:rPr>
        <w:t xml:space="preserve">We are a nationally respected, unique, innovative, vibrant attraction providing </w:t>
      </w:r>
      <w:r>
        <w:rPr>
          <w:rFonts w:ascii="Arial" w:hAnsi="Arial" w:cs="Arial"/>
          <w:i/>
          <w:sz w:val="24"/>
          <w:szCs w:val="24"/>
        </w:rPr>
        <w:t>a must-</w:t>
      </w:r>
      <w:r w:rsidRPr="008535DB">
        <w:rPr>
          <w:rFonts w:ascii="Arial" w:hAnsi="Arial" w:cs="Arial"/>
          <w:i/>
          <w:sz w:val="24"/>
          <w:szCs w:val="24"/>
        </w:rPr>
        <w:t>do family experience with a positive culture from a team that is excited to be there, supported by diverse funding</w:t>
      </w:r>
      <w:r w:rsidR="00534BA5">
        <w:rPr>
          <w:rFonts w:ascii="Arial" w:hAnsi="Arial" w:cs="Arial"/>
          <w:i/>
          <w:sz w:val="24"/>
          <w:szCs w:val="24"/>
        </w:rPr>
        <w:t xml:space="preserve"> and</w:t>
      </w:r>
      <w:r w:rsidRPr="008535DB">
        <w:rPr>
          <w:rFonts w:ascii="Arial" w:hAnsi="Arial" w:cs="Arial"/>
          <w:i/>
          <w:sz w:val="24"/>
          <w:szCs w:val="24"/>
        </w:rPr>
        <w:t xml:space="preserve"> revenue stream</w:t>
      </w:r>
      <w:r w:rsidR="00534BA5">
        <w:rPr>
          <w:rFonts w:ascii="Arial" w:hAnsi="Arial" w:cs="Arial"/>
          <w:i/>
          <w:sz w:val="24"/>
          <w:szCs w:val="24"/>
        </w:rPr>
        <w:t>s</w:t>
      </w:r>
      <w:r w:rsidRPr="008535DB">
        <w:rPr>
          <w:rFonts w:ascii="Arial" w:hAnsi="Arial" w:cs="Arial"/>
          <w:i/>
          <w:sz w:val="24"/>
          <w:szCs w:val="24"/>
        </w:rPr>
        <w:t xml:space="preserve"> and meaningful partnerships protecting the collection of Southland, as custodians of our</w:t>
      </w:r>
      <w:r>
        <w:rPr>
          <w:rFonts w:ascii="Arial" w:hAnsi="Arial" w:cs="Arial"/>
          <w:i/>
          <w:sz w:val="24"/>
          <w:szCs w:val="24"/>
        </w:rPr>
        <w:t xml:space="preserve"> heritage</w:t>
      </w:r>
    </w:p>
    <w:p w:rsidR="00F867A8" w:rsidRPr="00A41924" w:rsidRDefault="00F867A8" w:rsidP="00354FA1">
      <w:pPr>
        <w:tabs>
          <w:tab w:val="left" w:pos="770"/>
        </w:tabs>
        <w:jc w:val="left"/>
      </w:pPr>
    </w:p>
    <w:p w:rsidR="00F867A8" w:rsidRPr="005A2476" w:rsidRDefault="00F867A8" w:rsidP="005A2476">
      <w:pPr>
        <w:tabs>
          <w:tab w:val="left" w:pos="770"/>
        </w:tabs>
        <w:spacing w:after="240"/>
        <w:jc w:val="left"/>
        <w:rPr>
          <w:rStyle w:val="Strong"/>
        </w:rPr>
      </w:pPr>
      <w:r w:rsidRPr="008535DB">
        <w:rPr>
          <w:rStyle w:val="Strong"/>
        </w:rPr>
        <w:t>1.3</w:t>
      </w:r>
      <w:r w:rsidRPr="005A2476">
        <w:rPr>
          <w:rStyle w:val="Strong"/>
        </w:rPr>
        <w:tab/>
      </w:r>
      <w:r w:rsidR="004B7A4C">
        <w:rPr>
          <w:rStyle w:val="Strong"/>
        </w:rPr>
        <w:t>Strategic Objectives</w:t>
      </w:r>
    </w:p>
    <w:p w:rsidR="00F867A8" w:rsidRPr="00A41924" w:rsidRDefault="00F867A8" w:rsidP="00354FA1">
      <w:pPr>
        <w:tabs>
          <w:tab w:val="left" w:pos="770"/>
        </w:tabs>
        <w:ind w:left="770"/>
        <w:jc w:val="left"/>
      </w:pPr>
      <w:r w:rsidRPr="00A41924">
        <w:t>Through its activities the S</w:t>
      </w:r>
      <w:r w:rsidR="008535DB">
        <w:t xml:space="preserve">outhland Museum and Art Gallery </w:t>
      </w:r>
      <w:r w:rsidRPr="00A41924">
        <w:t xml:space="preserve">Trust Board </w:t>
      </w:r>
      <w:r w:rsidR="0021125F">
        <w:t>(SMAG</w:t>
      </w:r>
      <w:r w:rsidR="00C84B0C">
        <w:t>TB</w:t>
      </w:r>
      <w:r w:rsidR="0021125F">
        <w:t xml:space="preserve">) </w:t>
      </w:r>
      <w:r w:rsidRPr="00A41924">
        <w:t>will:</w:t>
      </w:r>
    </w:p>
    <w:p w:rsidR="00F867A8" w:rsidRPr="00A41924" w:rsidRDefault="00F867A8" w:rsidP="00354FA1">
      <w:pPr>
        <w:tabs>
          <w:tab w:val="left" w:pos="770"/>
        </w:tabs>
        <w:jc w:val="left"/>
      </w:pPr>
    </w:p>
    <w:p w:rsidR="00F867A8" w:rsidRPr="0021125F" w:rsidRDefault="008535DB" w:rsidP="008535DB">
      <w:pPr>
        <w:numPr>
          <w:ilvl w:val="0"/>
          <w:numId w:val="7"/>
        </w:numPr>
        <w:tabs>
          <w:tab w:val="clear" w:pos="1130"/>
          <w:tab w:val="left" w:pos="770"/>
          <w:tab w:val="num" w:pos="1430"/>
          <w:tab w:val="right" w:pos="8280"/>
        </w:tabs>
        <w:ind w:left="1430" w:hanging="660"/>
        <w:jc w:val="left"/>
      </w:pPr>
      <w:r w:rsidRPr="0056536B">
        <w:t xml:space="preserve">Deliver </w:t>
      </w:r>
      <w:r w:rsidR="0056536B" w:rsidRPr="00FB3921">
        <w:t>a</w:t>
      </w:r>
      <w:r w:rsidRPr="00FB3921">
        <w:t xml:space="preserve"> </w:t>
      </w:r>
      <w:r w:rsidR="0056536B" w:rsidRPr="00FB3921">
        <w:t>d</w:t>
      </w:r>
      <w:r w:rsidRPr="00FB3921">
        <w:t xml:space="preserve">evelopment </w:t>
      </w:r>
      <w:r w:rsidR="0056536B" w:rsidRPr="00FB3921">
        <w:t>p</w:t>
      </w:r>
      <w:r w:rsidRPr="00FB3921">
        <w:t>lan</w:t>
      </w:r>
      <w:r w:rsidRPr="0056536B">
        <w:t xml:space="preserve"> for</w:t>
      </w:r>
      <w:r w:rsidRPr="0021125F">
        <w:t xml:space="preserve"> the </w:t>
      </w:r>
      <w:r w:rsidR="0056536B" w:rsidRPr="00FB3921">
        <w:t>future</w:t>
      </w:r>
      <w:r w:rsidRPr="0021125F">
        <w:t xml:space="preserve"> of the Southland Museum</w:t>
      </w:r>
      <w:r w:rsidR="009F7B26" w:rsidRPr="0021125F">
        <w:t xml:space="preserve"> and Art Gallery</w:t>
      </w:r>
      <w:r w:rsidR="00FB3921">
        <w:t>, the collection and the building</w:t>
      </w:r>
      <w:r w:rsidR="009F7B26" w:rsidRPr="0021125F">
        <w:t xml:space="preserve">.  </w:t>
      </w:r>
    </w:p>
    <w:p w:rsidR="00FB3921" w:rsidRPr="0021125F" w:rsidRDefault="00FB3921" w:rsidP="00FB3921">
      <w:pPr>
        <w:numPr>
          <w:ilvl w:val="0"/>
          <w:numId w:val="7"/>
        </w:numPr>
        <w:tabs>
          <w:tab w:val="clear" w:pos="1130"/>
          <w:tab w:val="left" w:pos="770"/>
          <w:tab w:val="num" w:pos="1430"/>
        </w:tabs>
        <w:ind w:left="1430" w:hanging="660"/>
        <w:jc w:val="left"/>
      </w:pPr>
      <w:r w:rsidRPr="0021125F">
        <w:t xml:space="preserve">Work to </w:t>
      </w:r>
      <w:r w:rsidRPr="00FB3921">
        <w:t>re-establish a</w:t>
      </w:r>
      <w:r w:rsidRPr="0021125F">
        <w:t xml:space="preserve"> presence </w:t>
      </w:r>
      <w:r w:rsidRPr="00FB3921">
        <w:t>in the city</w:t>
      </w:r>
      <w:r>
        <w:t xml:space="preserve"> </w:t>
      </w:r>
      <w:r w:rsidRPr="00FB3921">
        <w:t>with the use of temporary exhibition space.</w:t>
      </w:r>
    </w:p>
    <w:p w:rsidR="008535DB" w:rsidRDefault="008535DB" w:rsidP="008535DB">
      <w:pPr>
        <w:numPr>
          <w:ilvl w:val="0"/>
          <w:numId w:val="7"/>
        </w:numPr>
        <w:tabs>
          <w:tab w:val="clear" w:pos="1130"/>
          <w:tab w:val="left" w:pos="770"/>
          <w:tab w:val="num" w:pos="1430"/>
          <w:tab w:val="right" w:pos="8280"/>
        </w:tabs>
        <w:ind w:left="1430" w:hanging="660"/>
        <w:jc w:val="left"/>
      </w:pPr>
      <w:r w:rsidRPr="00C84B0C">
        <w:t>Commission a rev</w:t>
      </w:r>
      <w:r w:rsidR="009F7B26" w:rsidRPr="00C84B0C">
        <w:t>iew of the resources of SMAG</w:t>
      </w:r>
      <w:r w:rsidR="00C84B0C">
        <w:t>TB</w:t>
      </w:r>
      <w:r w:rsidR="009F7B26" w:rsidRPr="00C84B0C">
        <w:t>,</w:t>
      </w:r>
      <w:r w:rsidRPr="00C84B0C">
        <w:t xml:space="preserve"> the expectations placed on SMAG</w:t>
      </w:r>
      <w:r w:rsidR="00C84B0C">
        <w:t>TB</w:t>
      </w:r>
      <w:r w:rsidRPr="00C84B0C">
        <w:t xml:space="preserve"> and identify gaps, priorities, opportunities and realistic expectations.</w:t>
      </w:r>
    </w:p>
    <w:p w:rsidR="00FB3921" w:rsidRPr="00C84B0C" w:rsidRDefault="00FB3921" w:rsidP="008535DB">
      <w:pPr>
        <w:numPr>
          <w:ilvl w:val="0"/>
          <w:numId w:val="7"/>
        </w:numPr>
        <w:tabs>
          <w:tab w:val="clear" w:pos="1130"/>
          <w:tab w:val="left" w:pos="770"/>
          <w:tab w:val="num" w:pos="1430"/>
          <w:tab w:val="right" w:pos="8280"/>
        </w:tabs>
        <w:ind w:left="1430" w:hanging="660"/>
        <w:jc w:val="left"/>
      </w:pPr>
      <w:r>
        <w:t>Conduct a review of the governance of SMAGTB.</w:t>
      </w:r>
    </w:p>
    <w:p w:rsidR="00F867A8" w:rsidRPr="0056536B" w:rsidRDefault="00F867A8" w:rsidP="00354FA1">
      <w:pPr>
        <w:numPr>
          <w:ilvl w:val="0"/>
          <w:numId w:val="7"/>
        </w:numPr>
        <w:tabs>
          <w:tab w:val="clear" w:pos="1130"/>
          <w:tab w:val="left" w:pos="770"/>
          <w:tab w:val="num" w:pos="1430"/>
        </w:tabs>
        <w:ind w:left="1430" w:hanging="660"/>
        <w:jc w:val="left"/>
      </w:pPr>
      <w:r w:rsidRPr="00C84B0C">
        <w:t xml:space="preserve">Focus </w:t>
      </w:r>
      <w:r w:rsidR="0056536B" w:rsidRPr="00FB3921">
        <w:t xml:space="preserve">future developments of the </w:t>
      </w:r>
      <w:r w:rsidRPr="0056536B">
        <w:t>Museum and Art Gallery as a regional facility in the community through the provision of exhibitions – local, national and international.</w:t>
      </w:r>
    </w:p>
    <w:p w:rsidR="00F867A8" w:rsidRPr="0056536B" w:rsidRDefault="00F867A8" w:rsidP="00354FA1">
      <w:pPr>
        <w:numPr>
          <w:ilvl w:val="0"/>
          <w:numId w:val="7"/>
        </w:numPr>
        <w:tabs>
          <w:tab w:val="clear" w:pos="1130"/>
          <w:tab w:val="left" w:pos="770"/>
          <w:tab w:val="num" w:pos="1430"/>
        </w:tabs>
        <w:ind w:left="1430" w:hanging="660"/>
        <w:jc w:val="left"/>
      </w:pPr>
      <w:r w:rsidRPr="0056536B">
        <w:t>Offer a variety of experiences to the people of Southland that they wouldn’t otherwise have access to.</w:t>
      </w:r>
    </w:p>
    <w:p w:rsidR="00F867A8" w:rsidRPr="00A41924" w:rsidRDefault="008535DB" w:rsidP="00354FA1">
      <w:pPr>
        <w:numPr>
          <w:ilvl w:val="0"/>
          <w:numId w:val="7"/>
        </w:numPr>
        <w:tabs>
          <w:tab w:val="clear" w:pos="1130"/>
          <w:tab w:val="left" w:pos="770"/>
          <w:tab w:val="num" w:pos="1430"/>
        </w:tabs>
        <w:ind w:left="1430" w:hanging="660"/>
        <w:jc w:val="left"/>
      </w:pPr>
      <w:r>
        <w:t xml:space="preserve">Provide support </w:t>
      </w:r>
      <w:r w:rsidR="00F867A8" w:rsidRPr="00A41924">
        <w:t>for other museums in the province.</w:t>
      </w:r>
    </w:p>
    <w:p w:rsidR="008535DB" w:rsidRDefault="009F7B26" w:rsidP="00354FA1">
      <w:pPr>
        <w:numPr>
          <w:ilvl w:val="0"/>
          <w:numId w:val="7"/>
        </w:numPr>
        <w:tabs>
          <w:tab w:val="clear" w:pos="1130"/>
          <w:tab w:val="left" w:pos="770"/>
          <w:tab w:val="num" w:pos="1430"/>
        </w:tabs>
        <w:ind w:left="1430" w:hanging="660"/>
        <w:jc w:val="left"/>
      </w:pPr>
      <w:r>
        <w:t>D</w:t>
      </w:r>
      <w:r w:rsidR="008535DB">
        <w:t>evelop stronger working relationship with iwi</w:t>
      </w:r>
      <w:r>
        <w:t xml:space="preserve"> and stakeholders</w:t>
      </w:r>
      <w:r w:rsidR="008535DB">
        <w:t>.</w:t>
      </w:r>
    </w:p>
    <w:p w:rsidR="00FB3921" w:rsidRDefault="00FB3921" w:rsidP="00FB3921">
      <w:pPr>
        <w:tabs>
          <w:tab w:val="left" w:pos="770"/>
        </w:tabs>
        <w:ind w:left="1430"/>
        <w:jc w:val="left"/>
      </w:pPr>
    </w:p>
    <w:p w:rsidR="00F867A8" w:rsidRDefault="00F867A8" w:rsidP="00354FA1">
      <w:pPr>
        <w:tabs>
          <w:tab w:val="left" w:pos="770"/>
        </w:tabs>
        <w:jc w:val="left"/>
      </w:pPr>
    </w:p>
    <w:p w:rsidR="008535DB" w:rsidRPr="008535DB" w:rsidRDefault="008535DB" w:rsidP="008535DB">
      <w:pPr>
        <w:tabs>
          <w:tab w:val="left" w:pos="770"/>
        </w:tabs>
        <w:jc w:val="left"/>
        <w:rPr>
          <w:b/>
          <w:bCs/>
        </w:rPr>
      </w:pPr>
      <w:r>
        <w:rPr>
          <w:b/>
          <w:bCs/>
        </w:rPr>
        <w:t>1.4</w:t>
      </w:r>
      <w:r w:rsidRPr="008535DB">
        <w:rPr>
          <w:b/>
          <w:bCs/>
        </w:rPr>
        <w:tab/>
      </w:r>
      <w:r>
        <w:rPr>
          <w:b/>
          <w:bCs/>
        </w:rPr>
        <w:t>Principle Activities</w:t>
      </w:r>
    </w:p>
    <w:p w:rsidR="008535DB" w:rsidRPr="00A41924" w:rsidRDefault="008535DB" w:rsidP="00354FA1">
      <w:pPr>
        <w:tabs>
          <w:tab w:val="left" w:pos="770"/>
        </w:tabs>
        <w:jc w:val="left"/>
      </w:pPr>
    </w:p>
    <w:p w:rsidR="00F867A8" w:rsidRPr="00A41924" w:rsidRDefault="008535DB" w:rsidP="00354FA1">
      <w:pPr>
        <w:tabs>
          <w:tab w:val="left" w:pos="770"/>
        </w:tabs>
        <w:ind w:left="770"/>
        <w:jc w:val="left"/>
      </w:pPr>
      <w:r>
        <w:t>The principal activities</w:t>
      </w:r>
      <w:r w:rsidR="00F867A8" w:rsidRPr="00A41924">
        <w:t xml:space="preserve"> which contri</w:t>
      </w:r>
      <w:r>
        <w:t xml:space="preserve">bute to the achievement of the Strategic </w:t>
      </w:r>
      <w:r w:rsidR="00CF402D">
        <w:t>O</w:t>
      </w:r>
      <w:r w:rsidR="00CF402D" w:rsidRPr="00A41924">
        <w:t>bjectives</w:t>
      </w:r>
      <w:r>
        <w:t xml:space="preserve"> will be provided by the Management Contract.  These</w:t>
      </w:r>
      <w:r w:rsidR="00F867A8" w:rsidRPr="00A41924">
        <w:t xml:space="preserve"> are categorised into </w:t>
      </w:r>
      <w:r w:rsidR="00FB3921">
        <w:t>four</w:t>
      </w:r>
      <w:r w:rsidR="00F867A8" w:rsidRPr="00A41924">
        <w:t xml:space="preserve"> areas:</w:t>
      </w:r>
    </w:p>
    <w:p w:rsidR="00F867A8" w:rsidRPr="00A41924" w:rsidRDefault="00F867A8" w:rsidP="00354FA1">
      <w:pPr>
        <w:tabs>
          <w:tab w:val="left" w:pos="770"/>
        </w:tabs>
        <w:jc w:val="left"/>
      </w:pPr>
    </w:p>
    <w:p w:rsidR="00F867A8" w:rsidRPr="00A41924" w:rsidRDefault="00F867A8" w:rsidP="00354FA1">
      <w:pPr>
        <w:numPr>
          <w:ilvl w:val="0"/>
          <w:numId w:val="1"/>
        </w:numPr>
        <w:tabs>
          <w:tab w:val="left" w:pos="770"/>
          <w:tab w:val="left" w:pos="1429"/>
        </w:tabs>
        <w:ind w:left="1429" w:hanging="659"/>
        <w:jc w:val="left"/>
      </w:pPr>
      <w:r w:rsidRPr="00A41924">
        <w:t>The Collections – Caring for, developing and researching collections.</w:t>
      </w:r>
    </w:p>
    <w:p w:rsidR="00F867A8" w:rsidRPr="00A41924" w:rsidRDefault="00F867A8" w:rsidP="00354FA1">
      <w:pPr>
        <w:numPr>
          <w:ilvl w:val="0"/>
          <w:numId w:val="1"/>
        </w:numPr>
        <w:tabs>
          <w:tab w:val="left" w:pos="770"/>
          <w:tab w:val="left" w:pos="1429"/>
        </w:tabs>
        <w:ind w:left="1429" w:hanging="659"/>
        <w:jc w:val="left"/>
      </w:pPr>
      <w:r w:rsidRPr="00A41924">
        <w:t>The Community – Enga</w:t>
      </w:r>
      <w:r w:rsidR="009F7B26">
        <w:t>ging communities</w:t>
      </w:r>
      <w:r w:rsidR="008535DB">
        <w:t xml:space="preserve"> including iwi</w:t>
      </w:r>
      <w:r w:rsidRPr="00A41924">
        <w:t>, in exploring the culture and heritage of Southland.</w:t>
      </w:r>
    </w:p>
    <w:p w:rsidR="00F867A8" w:rsidRDefault="00F867A8" w:rsidP="00354FA1">
      <w:pPr>
        <w:numPr>
          <w:ilvl w:val="0"/>
          <w:numId w:val="1"/>
        </w:numPr>
        <w:tabs>
          <w:tab w:val="left" w:pos="770"/>
          <w:tab w:val="left" w:pos="1429"/>
        </w:tabs>
        <w:ind w:left="1429" w:hanging="659"/>
        <w:jc w:val="left"/>
      </w:pPr>
      <w:r w:rsidRPr="00A41924">
        <w:t xml:space="preserve">The Experience – Providing access to the collections and telling the </w:t>
      </w:r>
      <w:r w:rsidRPr="008B2AFE">
        <w:t>Story of Southland through exhibitions, events, publications and learning programmes.</w:t>
      </w:r>
    </w:p>
    <w:p w:rsidR="008B2AFE" w:rsidRPr="008B2AFE" w:rsidRDefault="008B2AFE" w:rsidP="00354FA1">
      <w:pPr>
        <w:numPr>
          <w:ilvl w:val="0"/>
          <w:numId w:val="1"/>
        </w:numPr>
        <w:tabs>
          <w:tab w:val="left" w:pos="770"/>
          <w:tab w:val="left" w:pos="1429"/>
        </w:tabs>
        <w:ind w:left="1429" w:hanging="659"/>
        <w:jc w:val="left"/>
      </w:pPr>
      <w:r w:rsidRPr="008B2AFE">
        <w:t xml:space="preserve">The Development </w:t>
      </w:r>
      <w:r w:rsidR="005E4B89">
        <w:t xml:space="preserve">– </w:t>
      </w:r>
      <w:r w:rsidRPr="008B2AFE">
        <w:t>Planning, consulting and establishing a future direction</w:t>
      </w:r>
      <w:r>
        <w:t>.</w:t>
      </w:r>
    </w:p>
    <w:p w:rsidR="0085059E" w:rsidRPr="00A41924" w:rsidRDefault="0085059E" w:rsidP="00354FA1">
      <w:pPr>
        <w:tabs>
          <w:tab w:val="left" w:pos="770"/>
        </w:tabs>
        <w:jc w:val="left"/>
      </w:pPr>
    </w:p>
    <w:p w:rsidR="00F867A8" w:rsidRPr="005A2476" w:rsidRDefault="00F867A8" w:rsidP="005A2476">
      <w:pPr>
        <w:tabs>
          <w:tab w:val="left" w:pos="770"/>
        </w:tabs>
        <w:spacing w:after="240"/>
        <w:jc w:val="left"/>
        <w:rPr>
          <w:rStyle w:val="Strong"/>
        </w:rPr>
      </w:pPr>
      <w:r w:rsidRPr="008535DB">
        <w:rPr>
          <w:rStyle w:val="Strong"/>
        </w:rPr>
        <w:t>1.</w:t>
      </w:r>
      <w:r w:rsidR="008535DB" w:rsidRPr="008535DB">
        <w:rPr>
          <w:rStyle w:val="Strong"/>
        </w:rPr>
        <w:t>5</w:t>
      </w:r>
      <w:r w:rsidRPr="005A2476">
        <w:rPr>
          <w:rStyle w:val="Strong"/>
        </w:rPr>
        <w:tab/>
        <w:t>Financial Planning Assumptions</w:t>
      </w:r>
    </w:p>
    <w:p w:rsidR="00F867A8" w:rsidRPr="00A41924" w:rsidRDefault="00F867A8" w:rsidP="00354FA1">
      <w:pPr>
        <w:tabs>
          <w:tab w:val="left" w:pos="770"/>
          <w:tab w:val="left" w:pos="1710"/>
        </w:tabs>
        <w:ind w:left="770"/>
        <w:jc w:val="left"/>
      </w:pPr>
      <w:r w:rsidRPr="00A41924">
        <w:rPr>
          <w:lang w:eastAsia="en-GB"/>
        </w:rPr>
        <w:t>The S</w:t>
      </w:r>
      <w:r w:rsidR="0021125F">
        <w:rPr>
          <w:lang w:eastAsia="en-GB"/>
        </w:rPr>
        <w:t>MAGTB</w:t>
      </w:r>
      <w:r w:rsidR="00534BA5">
        <w:rPr>
          <w:lang w:eastAsia="en-GB"/>
        </w:rPr>
        <w:t xml:space="preserve"> receives</w:t>
      </w:r>
      <w:r w:rsidRPr="00A41924">
        <w:rPr>
          <w:lang w:eastAsia="en-GB"/>
        </w:rPr>
        <w:t xml:space="preserve"> annual grant</w:t>
      </w:r>
      <w:r w:rsidR="00534BA5">
        <w:rPr>
          <w:lang w:eastAsia="en-GB"/>
        </w:rPr>
        <w:t>s</w:t>
      </w:r>
      <w:r w:rsidRPr="00A41924">
        <w:rPr>
          <w:lang w:eastAsia="en-GB"/>
        </w:rPr>
        <w:t xml:space="preserve"> from the Southland Regional Heritage Committee and Invercargill City Council.  </w:t>
      </w:r>
      <w:r w:rsidRPr="00A41924">
        <w:t xml:space="preserve">Income is also generated </w:t>
      </w:r>
      <w:r w:rsidR="00C46430">
        <w:t>from donations.</w:t>
      </w:r>
    </w:p>
    <w:p w:rsidR="00F867A8" w:rsidRPr="00A41924" w:rsidRDefault="00F867A8" w:rsidP="00354FA1">
      <w:pPr>
        <w:pStyle w:val="BodyTextIndent"/>
        <w:tabs>
          <w:tab w:val="left" w:pos="770"/>
        </w:tabs>
        <w:ind w:left="770"/>
        <w:jc w:val="left"/>
        <w:rPr>
          <w:szCs w:val="22"/>
        </w:rPr>
      </w:pPr>
    </w:p>
    <w:p w:rsidR="00F867A8" w:rsidRPr="009F7B26" w:rsidRDefault="00DD5A8F" w:rsidP="00354FA1">
      <w:pPr>
        <w:tabs>
          <w:tab w:val="left" w:pos="770"/>
          <w:tab w:val="left" w:pos="1710"/>
        </w:tabs>
        <w:ind w:left="770"/>
        <w:jc w:val="left"/>
        <w:rPr>
          <w:rFonts w:ascii="Times New Roman" w:hAnsi="Times New Roman"/>
          <w:lang w:val="en-GB" w:eastAsia="en-GB"/>
        </w:rPr>
      </w:pPr>
      <w:r w:rsidRPr="009F7B26">
        <w:rPr>
          <w:rFonts w:cs="Arial"/>
          <w:lang w:eastAsia="en-GB"/>
        </w:rPr>
        <w:t xml:space="preserve">The </w:t>
      </w:r>
      <w:r w:rsidR="0021125F">
        <w:rPr>
          <w:rFonts w:cs="Arial"/>
          <w:lang w:eastAsia="en-GB"/>
        </w:rPr>
        <w:t>SMAGTB</w:t>
      </w:r>
      <w:r w:rsidRPr="009F7B26">
        <w:rPr>
          <w:rFonts w:cs="Arial"/>
          <w:lang w:eastAsia="en-GB"/>
        </w:rPr>
        <w:t xml:space="preserve"> will </w:t>
      </w:r>
      <w:r w:rsidR="00F867A8" w:rsidRPr="009F7B26">
        <w:rPr>
          <w:rFonts w:cs="Arial"/>
          <w:lang w:eastAsia="en-GB"/>
        </w:rPr>
        <w:t xml:space="preserve">approve the </w:t>
      </w:r>
      <w:r w:rsidRPr="009F7B26">
        <w:rPr>
          <w:rFonts w:cs="Arial"/>
          <w:lang w:eastAsia="en-GB"/>
        </w:rPr>
        <w:t xml:space="preserve">budget for </w:t>
      </w:r>
      <w:r w:rsidR="00F867A8" w:rsidRPr="009F7B26">
        <w:rPr>
          <w:rFonts w:cs="Arial"/>
          <w:lang w:eastAsia="en-GB"/>
        </w:rPr>
        <w:t xml:space="preserve">expenditure </w:t>
      </w:r>
      <w:r w:rsidR="009F7B26" w:rsidRPr="009F7B26">
        <w:rPr>
          <w:rFonts w:cs="Arial"/>
          <w:lang w:eastAsia="en-GB"/>
        </w:rPr>
        <w:t xml:space="preserve">in the Management Contract </w:t>
      </w:r>
      <w:r w:rsidR="00F867A8" w:rsidRPr="009F7B26">
        <w:rPr>
          <w:rFonts w:cs="Arial"/>
          <w:lang w:eastAsia="en-GB"/>
        </w:rPr>
        <w:t>each year.</w:t>
      </w:r>
      <w:r w:rsidR="00E41351" w:rsidRPr="009F7B26">
        <w:rPr>
          <w:rFonts w:cs="Arial"/>
          <w:lang w:eastAsia="en-GB"/>
        </w:rPr>
        <w:t xml:space="preserve"> </w:t>
      </w:r>
      <w:r w:rsidR="00E41351" w:rsidRPr="009F7B26">
        <w:t xml:space="preserve"> </w:t>
      </w:r>
      <w:r w:rsidR="009F7B26" w:rsidRPr="009F7B26">
        <w:t xml:space="preserve">See Section </w:t>
      </w:r>
      <w:r w:rsidR="00E41351" w:rsidRPr="009F7B26">
        <w:t>2.3</w:t>
      </w:r>
      <w:r w:rsidR="009F7B26" w:rsidRPr="009F7B26">
        <w:t>, Management of the Southland Museum and Art Gallery.</w:t>
      </w:r>
    </w:p>
    <w:p w:rsidR="00F867A8" w:rsidRPr="00A41924" w:rsidRDefault="00F867A8" w:rsidP="00354FA1">
      <w:pPr>
        <w:tabs>
          <w:tab w:val="left" w:pos="770"/>
        </w:tabs>
        <w:ind w:left="770"/>
        <w:jc w:val="left"/>
      </w:pPr>
    </w:p>
    <w:p w:rsidR="00C84B0C" w:rsidRPr="00FB3921" w:rsidRDefault="00F867A8" w:rsidP="00354FA1">
      <w:pPr>
        <w:tabs>
          <w:tab w:val="left" w:pos="770"/>
        </w:tabs>
        <w:ind w:left="770"/>
        <w:jc w:val="left"/>
      </w:pPr>
      <w:r w:rsidRPr="00FB3921">
        <w:t xml:space="preserve">The </w:t>
      </w:r>
      <w:r w:rsidR="0021125F" w:rsidRPr="00FB3921">
        <w:t>SMAGTB</w:t>
      </w:r>
      <w:r w:rsidRPr="00FB3921">
        <w:t xml:space="preserve"> owns the Museum and Art Gallery building and collections. </w:t>
      </w:r>
    </w:p>
    <w:p w:rsidR="00C84B0C" w:rsidRPr="00FB3921" w:rsidRDefault="00C84B0C" w:rsidP="00354FA1">
      <w:pPr>
        <w:tabs>
          <w:tab w:val="left" w:pos="770"/>
        </w:tabs>
        <w:ind w:left="770"/>
        <w:jc w:val="left"/>
      </w:pPr>
    </w:p>
    <w:p w:rsidR="00C84B0C" w:rsidRDefault="00F867A8" w:rsidP="00354FA1">
      <w:pPr>
        <w:tabs>
          <w:tab w:val="left" w:pos="770"/>
        </w:tabs>
        <w:ind w:left="770"/>
        <w:jc w:val="left"/>
      </w:pPr>
      <w:r w:rsidRPr="00FB3921">
        <w:t xml:space="preserve">The existing building </w:t>
      </w:r>
      <w:r w:rsidR="0021125F" w:rsidRPr="00FB3921">
        <w:t xml:space="preserve">is </w:t>
      </w:r>
      <w:r w:rsidR="00FB3921" w:rsidRPr="00FB3921">
        <w:t xml:space="preserve">potentially </w:t>
      </w:r>
      <w:r w:rsidR="0021125F" w:rsidRPr="00FB3921">
        <w:t>earthquake prone</w:t>
      </w:r>
      <w:r w:rsidR="00C84B0C" w:rsidRPr="00FB3921">
        <w:t xml:space="preserve"> and</w:t>
      </w:r>
      <w:r w:rsidR="0021125F" w:rsidRPr="00FB3921">
        <w:t xml:space="preserve"> has been closed to the public.  It </w:t>
      </w:r>
      <w:r w:rsidRPr="00FB3921">
        <w:t>requires extensive re</w:t>
      </w:r>
      <w:r w:rsidR="00534BA5" w:rsidRPr="00FB3921">
        <w:t>develop</w:t>
      </w:r>
      <w:r w:rsidRPr="00FB3921">
        <w:t xml:space="preserve">ment and </w:t>
      </w:r>
      <w:r w:rsidR="0021125F" w:rsidRPr="00FB3921">
        <w:t xml:space="preserve">also </w:t>
      </w:r>
      <w:r w:rsidRPr="00FB3921">
        <w:t>has insufficient storage and exhibition space to enable the facility to meet the community’s needs.  The Trust has minimal building reserves and will need to attract significant funding contributions from a wide range of sources</w:t>
      </w:r>
      <w:r w:rsidR="00534BA5" w:rsidRPr="00FB3921">
        <w:t xml:space="preserve"> to pay for this redevelopment</w:t>
      </w:r>
      <w:r w:rsidRPr="00FB3921">
        <w:t xml:space="preserve">.  </w:t>
      </w:r>
    </w:p>
    <w:p w:rsidR="00FB3921" w:rsidRDefault="00FB3921" w:rsidP="00354FA1">
      <w:pPr>
        <w:tabs>
          <w:tab w:val="left" w:pos="770"/>
        </w:tabs>
        <w:ind w:left="770"/>
        <w:jc w:val="left"/>
      </w:pPr>
    </w:p>
    <w:p w:rsidR="00C84B0C" w:rsidRDefault="00C84B0C" w:rsidP="00354FA1">
      <w:pPr>
        <w:tabs>
          <w:tab w:val="left" w:pos="770"/>
        </w:tabs>
        <w:ind w:left="770"/>
        <w:jc w:val="left"/>
      </w:pPr>
      <w:r>
        <w:t xml:space="preserve">With the building closed, SMAGTB intends to re-establish a presence within the city.  This will be assisted by a grant from the Invercargill City Council. </w:t>
      </w:r>
    </w:p>
    <w:p w:rsidR="0021125F" w:rsidRDefault="0021125F" w:rsidP="00354FA1">
      <w:pPr>
        <w:tabs>
          <w:tab w:val="left" w:pos="770"/>
        </w:tabs>
        <w:ind w:left="770"/>
        <w:jc w:val="left"/>
      </w:pPr>
    </w:p>
    <w:p w:rsidR="0021125F" w:rsidRPr="00A41924" w:rsidRDefault="0021125F" w:rsidP="00354FA1">
      <w:pPr>
        <w:tabs>
          <w:tab w:val="left" w:pos="770"/>
        </w:tabs>
        <w:ind w:left="770"/>
        <w:jc w:val="left"/>
      </w:pPr>
    </w:p>
    <w:p w:rsidR="00F867A8" w:rsidRPr="005A2476" w:rsidRDefault="00FB3921" w:rsidP="005A2476">
      <w:pPr>
        <w:tabs>
          <w:tab w:val="left" w:pos="770"/>
        </w:tabs>
        <w:spacing w:after="240"/>
        <w:jc w:val="left"/>
        <w:rPr>
          <w:rStyle w:val="Strong"/>
        </w:rPr>
      </w:pPr>
      <w:r>
        <w:rPr>
          <w:rStyle w:val="Strong"/>
        </w:rPr>
        <w:t>1.6</w:t>
      </w:r>
      <w:r>
        <w:rPr>
          <w:rStyle w:val="Strong"/>
        </w:rPr>
        <w:tab/>
      </w:r>
      <w:r w:rsidR="00F867A8" w:rsidRPr="005A2476">
        <w:rPr>
          <w:rStyle w:val="Strong"/>
        </w:rPr>
        <w:t>Bicultural Development</w:t>
      </w:r>
    </w:p>
    <w:p w:rsidR="00F867A8" w:rsidRDefault="00F867A8" w:rsidP="00354FA1">
      <w:pPr>
        <w:pStyle w:val="BodyTextIndent"/>
        <w:tabs>
          <w:tab w:val="left" w:pos="770"/>
        </w:tabs>
        <w:ind w:left="770"/>
        <w:jc w:val="left"/>
        <w:rPr>
          <w:szCs w:val="22"/>
        </w:rPr>
      </w:pPr>
      <w:r w:rsidRPr="00A41924">
        <w:rPr>
          <w:szCs w:val="22"/>
        </w:rPr>
        <w:t xml:space="preserve">Southland Museum and Art Gallery </w:t>
      </w:r>
      <w:r w:rsidR="008535DB">
        <w:rPr>
          <w:szCs w:val="22"/>
        </w:rPr>
        <w:t>maintains</w:t>
      </w:r>
      <w:r w:rsidRPr="00A41924">
        <w:rPr>
          <w:szCs w:val="22"/>
        </w:rPr>
        <w:t xml:space="preserve"> a working partnership with iwi through the Iwi Liaison Komiti, which has representatives from the four Southland runanga.  The Iwi Liaison Komiti meets quarterly to discuss issues relating to the collections and exhibitions. </w:t>
      </w:r>
    </w:p>
    <w:p w:rsidR="00260ADE" w:rsidRDefault="00260ADE" w:rsidP="00354FA1">
      <w:pPr>
        <w:pStyle w:val="BodyTextIndent"/>
        <w:tabs>
          <w:tab w:val="left" w:pos="770"/>
        </w:tabs>
        <w:ind w:left="770"/>
        <w:jc w:val="left"/>
        <w:rPr>
          <w:szCs w:val="22"/>
        </w:rPr>
      </w:pPr>
    </w:p>
    <w:p w:rsidR="00260ADE" w:rsidRPr="00A41924" w:rsidRDefault="00260ADE" w:rsidP="00354FA1">
      <w:pPr>
        <w:pStyle w:val="BodyTextIndent"/>
        <w:tabs>
          <w:tab w:val="left" w:pos="770"/>
        </w:tabs>
        <w:ind w:left="770"/>
        <w:jc w:val="left"/>
        <w:rPr>
          <w:szCs w:val="22"/>
        </w:rPr>
      </w:pPr>
      <w:r w:rsidRPr="00A41924">
        <w:rPr>
          <w:szCs w:val="22"/>
        </w:rPr>
        <w:t xml:space="preserve">Southland Museum and Art Gallery </w:t>
      </w:r>
      <w:r w:rsidRPr="00260ADE">
        <w:rPr>
          <w:szCs w:val="22"/>
        </w:rPr>
        <w:t>is proactive in establishing a rich relationship with Nga</w:t>
      </w:r>
      <w:r w:rsidR="004A70A1">
        <w:rPr>
          <w:szCs w:val="22"/>
        </w:rPr>
        <w:t>t</w:t>
      </w:r>
      <w:r w:rsidRPr="00260ADE">
        <w:rPr>
          <w:szCs w:val="22"/>
        </w:rPr>
        <w:t>i Koata through Mana Whenua with regard to the care of the Tuatara</w:t>
      </w:r>
      <w:r>
        <w:rPr>
          <w:szCs w:val="22"/>
        </w:rPr>
        <w:t>.</w:t>
      </w:r>
    </w:p>
    <w:p w:rsidR="00F867A8" w:rsidRPr="00A41924" w:rsidRDefault="00F867A8" w:rsidP="00354FA1">
      <w:pPr>
        <w:tabs>
          <w:tab w:val="left" w:pos="770"/>
        </w:tabs>
        <w:jc w:val="left"/>
      </w:pPr>
    </w:p>
    <w:p w:rsidR="0085059E" w:rsidRDefault="0085059E">
      <w:pPr>
        <w:jc w:val="left"/>
        <w:rPr>
          <w:b/>
        </w:rPr>
      </w:pPr>
      <w:r>
        <w:rPr>
          <w:b/>
        </w:rPr>
        <w:br w:type="page"/>
      </w:r>
    </w:p>
    <w:p w:rsidR="00F867A8" w:rsidRPr="007E377D" w:rsidRDefault="00F867A8" w:rsidP="007E377D">
      <w:pPr>
        <w:tabs>
          <w:tab w:val="left" w:pos="709"/>
        </w:tabs>
        <w:ind w:left="705" w:hanging="705"/>
        <w:jc w:val="left"/>
        <w:rPr>
          <w:sz w:val="28"/>
        </w:rPr>
      </w:pPr>
      <w:r w:rsidRPr="007E377D">
        <w:rPr>
          <w:b/>
          <w:sz w:val="28"/>
        </w:rPr>
        <w:lastRenderedPageBreak/>
        <w:t>2.</w:t>
      </w:r>
      <w:r w:rsidR="007E377D" w:rsidRPr="007E377D">
        <w:rPr>
          <w:b/>
          <w:sz w:val="28"/>
        </w:rPr>
        <w:t>0</w:t>
      </w:r>
      <w:r w:rsidRPr="007E377D">
        <w:rPr>
          <w:sz w:val="28"/>
        </w:rPr>
        <w:tab/>
      </w:r>
      <w:r w:rsidRPr="007E377D">
        <w:rPr>
          <w:b/>
          <w:sz w:val="28"/>
        </w:rPr>
        <w:t>STATEMENT ON THE BOARD’S APPROACH TO GOVERNANCE</w:t>
      </w:r>
    </w:p>
    <w:p w:rsidR="00F867A8" w:rsidRDefault="00F867A8" w:rsidP="00354FA1">
      <w:pPr>
        <w:tabs>
          <w:tab w:val="left" w:pos="770"/>
        </w:tabs>
        <w:jc w:val="left"/>
      </w:pPr>
    </w:p>
    <w:p w:rsidR="0085059E" w:rsidRPr="00A41924" w:rsidRDefault="0085059E" w:rsidP="00354FA1">
      <w:pPr>
        <w:tabs>
          <w:tab w:val="left" w:pos="770"/>
        </w:tabs>
        <w:jc w:val="left"/>
      </w:pPr>
    </w:p>
    <w:p w:rsidR="00F867A8" w:rsidRPr="005A2476" w:rsidRDefault="00F867A8" w:rsidP="005A2476">
      <w:pPr>
        <w:tabs>
          <w:tab w:val="left" w:pos="770"/>
        </w:tabs>
        <w:spacing w:after="240"/>
        <w:jc w:val="left"/>
        <w:rPr>
          <w:rStyle w:val="Strong"/>
        </w:rPr>
      </w:pPr>
      <w:r w:rsidRPr="00DD5A8F">
        <w:rPr>
          <w:rStyle w:val="Strong"/>
        </w:rPr>
        <w:t>2.1</w:t>
      </w:r>
      <w:r w:rsidRPr="005A2476">
        <w:rPr>
          <w:rStyle w:val="Strong"/>
        </w:rPr>
        <w:tab/>
        <w:t>Role of the Board</w:t>
      </w:r>
    </w:p>
    <w:p w:rsidR="00F867A8" w:rsidRPr="00A41924" w:rsidRDefault="00F867A8" w:rsidP="00354FA1">
      <w:pPr>
        <w:pStyle w:val="BodyTextIndent"/>
        <w:tabs>
          <w:tab w:val="left" w:pos="770"/>
        </w:tabs>
        <w:ind w:left="770"/>
        <w:jc w:val="left"/>
        <w:rPr>
          <w:szCs w:val="22"/>
        </w:rPr>
      </w:pPr>
      <w:r w:rsidRPr="00A41924">
        <w:rPr>
          <w:szCs w:val="22"/>
        </w:rPr>
        <w:t xml:space="preserve">The Board is responsible for the governance of the </w:t>
      </w:r>
      <w:r w:rsidR="00DD5A8F">
        <w:rPr>
          <w:szCs w:val="22"/>
        </w:rPr>
        <w:t>Southland Museum and Art Gallery</w:t>
      </w:r>
      <w:r w:rsidRPr="00A41924">
        <w:rPr>
          <w:szCs w:val="22"/>
        </w:rPr>
        <w:t xml:space="preserve">.  The Board is responsible for setting the strategic direction of </w:t>
      </w:r>
      <w:r w:rsidR="00DD5A8F">
        <w:rPr>
          <w:szCs w:val="22"/>
        </w:rPr>
        <w:t>SMAG</w:t>
      </w:r>
      <w:r w:rsidRPr="00A41924">
        <w:rPr>
          <w:szCs w:val="22"/>
        </w:rPr>
        <w:t xml:space="preserve">, approving the Statement of Intent and monitoring </w:t>
      </w:r>
      <w:r w:rsidR="00DD5A8F">
        <w:rPr>
          <w:szCs w:val="22"/>
        </w:rPr>
        <w:t>the</w:t>
      </w:r>
      <w:r w:rsidRPr="00A41924">
        <w:rPr>
          <w:szCs w:val="22"/>
        </w:rPr>
        <w:t xml:space="preserve"> performance</w:t>
      </w:r>
      <w:r w:rsidR="00DD5A8F">
        <w:rPr>
          <w:szCs w:val="22"/>
        </w:rPr>
        <w:t xml:space="preserve"> of the Management Contract</w:t>
      </w:r>
      <w:r w:rsidRPr="00A41924">
        <w:rPr>
          <w:szCs w:val="22"/>
        </w:rPr>
        <w:t>.</w:t>
      </w:r>
    </w:p>
    <w:p w:rsidR="00F867A8" w:rsidRDefault="00F867A8" w:rsidP="00354FA1">
      <w:pPr>
        <w:tabs>
          <w:tab w:val="left" w:pos="770"/>
        </w:tabs>
        <w:jc w:val="left"/>
      </w:pPr>
    </w:p>
    <w:p w:rsidR="0085059E" w:rsidRPr="005A2476" w:rsidRDefault="0085059E" w:rsidP="00354FA1">
      <w:pPr>
        <w:tabs>
          <w:tab w:val="left" w:pos="770"/>
        </w:tabs>
        <w:jc w:val="left"/>
      </w:pPr>
    </w:p>
    <w:p w:rsidR="00F867A8" w:rsidRPr="005A2476" w:rsidRDefault="00F867A8" w:rsidP="005A2476">
      <w:pPr>
        <w:tabs>
          <w:tab w:val="left" w:pos="770"/>
        </w:tabs>
        <w:spacing w:after="240"/>
        <w:jc w:val="left"/>
        <w:rPr>
          <w:rStyle w:val="Strong"/>
        </w:rPr>
      </w:pPr>
      <w:r w:rsidRPr="00DD5A8F">
        <w:rPr>
          <w:rStyle w:val="Strong"/>
        </w:rPr>
        <w:t>2.2</w:t>
      </w:r>
      <w:r w:rsidRPr="005A2476">
        <w:rPr>
          <w:rStyle w:val="Strong"/>
        </w:rPr>
        <w:tab/>
        <w:t>Board Membership</w:t>
      </w:r>
    </w:p>
    <w:p w:rsidR="00F867A8" w:rsidRPr="00A41924" w:rsidRDefault="00F867A8" w:rsidP="005A2476">
      <w:pPr>
        <w:tabs>
          <w:tab w:val="left" w:pos="770"/>
        </w:tabs>
        <w:spacing w:after="240"/>
        <w:ind w:left="770"/>
        <w:jc w:val="left"/>
      </w:pPr>
      <w:r w:rsidRPr="00A41924">
        <w:t xml:space="preserve">The </w:t>
      </w:r>
      <w:r w:rsidR="0085059E" w:rsidRPr="00FB3921">
        <w:t>SMAGTB</w:t>
      </w:r>
      <w:r w:rsidR="0085059E" w:rsidRPr="00A41924">
        <w:t xml:space="preserve"> </w:t>
      </w:r>
      <w:r w:rsidRPr="00A41924">
        <w:t>is a Council Controlled Organisation with</w:t>
      </w:r>
      <w:r w:rsidR="00C46430">
        <w:t xml:space="preserve"> up to</w:t>
      </w:r>
      <w:r w:rsidRPr="00A41924">
        <w:t xml:space="preserve"> </w:t>
      </w:r>
      <w:r w:rsidR="005E4B89">
        <w:t>10</w:t>
      </w:r>
      <w:r w:rsidRPr="00A41924">
        <w:t xml:space="preserve"> </w:t>
      </w:r>
      <w:r w:rsidR="00C46430">
        <w:t xml:space="preserve">trustee </w:t>
      </w:r>
      <w:r w:rsidR="00C46430" w:rsidRPr="00A41924">
        <w:t>member</w:t>
      </w:r>
      <w:r w:rsidR="00C46430">
        <w:t>s</w:t>
      </w:r>
      <w:r w:rsidR="00C46430" w:rsidRPr="00A41924">
        <w:t xml:space="preserve"> </w:t>
      </w:r>
      <w:r w:rsidRPr="00A41924">
        <w:t>and three ex officio members who represent the contributing authorities.  The Board also has the authority to appoint additional members whose skills and experiences benefit the Trust and its functions.</w:t>
      </w:r>
    </w:p>
    <w:p w:rsidR="00F867A8" w:rsidRPr="00A41924" w:rsidRDefault="00F867A8" w:rsidP="00354FA1">
      <w:pPr>
        <w:tabs>
          <w:tab w:val="left" w:pos="770"/>
        </w:tabs>
        <w:ind w:left="770"/>
        <w:jc w:val="left"/>
      </w:pPr>
    </w:p>
    <w:p w:rsidR="00F867A8" w:rsidRPr="00A41924" w:rsidRDefault="00F867A8" w:rsidP="00354FA1">
      <w:pPr>
        <w:tabs>
          <w:tab w:val="left" w:pos="770"/>
        </w:tabs>
        <w:ind w:left="770"/>
        <w:jc w:val="left"/>
        <w:rPr>
          <w:i/>
        </w:rPr>
      </w:pPr>
      <w:r w:rsidRPr="00A41924">
        <w:rPr>
          <w:b/>
        </w:rPr>
        <w:t>I</w:t>
      </w:r>
      <w:r w:rsidR="00354FA1" w:rsidRPr="00A41924">
        <w:rPr>
          <w:b/>
        </w:rPr>
        <w:t>NVERCARGILL CITY COUNCIL</w:t>
      </w:r>
    </w:p>
    <w:p w:rsidR="00E7219F" w:rsidRPr="00A41924" w:rsidRDefault="00E7219F" w:rsidP="00E7219F">
      <w:pPr>
        <w:tabs>
          <w:tab w:val="left" w:pos="770"/>
        </w:tabs>
        <w:ind w:left="770"/>
        <w:jc w:val="left"/>
      </w:pPr>
      <w:r w:rsidRPr="00A41924">
        <w:t xml:space="preserve">Cr </w:t>
      </w:r>
      <w:r>
        <w:t>T Biddle</w:t>
      </w:r>
    </w:p>
    <w:p w:rsidR="00F867A8" w:rsidRPr="00A41924" w:rsidRDefault="00F867A8" w:rsidP="00354FA1">
      <w:pPr>
        <w:tabs>
          <w:tab w:val="left" w:pos="770"/>
        </w:tabs>
        <w:ind w:left="770"/>
        <w:jc w:val="left"/>
      </w:pPr>
      <w:r w:rsidRPr="00A41924">
        <w:t>Cr D Ludlow</w:t>
      </w:r>
      <w:r w:rsidRPr="00A41924">
        <w:tab/>
      </w:r>
    </w:p>
    <w:p w:rsidR="00F867A8" w:rsidRPr="00A41924" w:rsidRDefault="00F867A8" w:rsidP="00354FA1">
      <w:pPr>
        <w:tabs>
          <w:tab w:val="left" w:pos="770"/>
        </w:tabs>
        <w:ind w:left="770"/>
        <w:jc w:val="left"/>
      </w:pPr>
      <w:r w:rsidRPr="00A41924">
        <w:t xml:space="preserve">Cr </w:t>
      </w:r>
      <w:r w:rsidR="00E7219F">
        <w:t>R Amundsen</w:t>
      </w:r>
    </w:p>
    <w:p w:rsidR="00F867A8" w:rsidRPr="00A41924" w:rsidRDefault="00F867A8" w:rsidP="00354FA1">
      <w:pPr>
        <w:tabs>
          <w:tab w:val="left" w:pos="770"/>
        </w:tabs>
        <w:ind w:left="770"/>
        <w:jc w:val="left"/>
      </w:pPr>
    </w:p>
    <w:p w:rsidR="00354FA1" w:rsidRPr="00A41924" w:rsidRDefault="00354FA1" w:rsidP="00354FA1">
      <w:pPr>
        <w:tabs>
          <w:tab w:val="left" w:pos="770"/>
        </w:tabs>
        <w:ind w:left="770"/>
        <w:jc w:val="left"/>
        <w:rPr>
          <w:b/>
        </w:rPr>
      </w:pPr>
      <w:r w:rsidRPr="00A41924">
        <w:rPr>
          <w:b/>
        </w:rPr>
        <w:t>SOUTHLAND DISTRICT COUNCIL</w:t>
      </w:r>
    </w:p>
    <w:p w:rsidR="00354FA1" w:rsidRPr="00A41924" w:rsidRDefault="00354FA1" w:rsidP="00354FA1">
      <w:pPr>
        <w:tabs>
          <w:tab w:val="left" w:pos="770"/>
        </w:tabs>
        <w:ind w:left="770"/>
        <w:jc w:val="left"/>
      </w:pPr>
      <w:r w:rsidRPr="00A41924">
        <w:t>Cr G Macpherson</w:t>
      </w:r>
    </w:p>
    <w:p w:rsidR="00354FA1" w:rsidRPr="00A41924" w:rsidRDefault="00354FA1" w:rsidP="00354FA1">
      <w:pPr>
        <w:tabs>
          <w:tab w:val="left" w:pos="770"/>
        </w:tabs>
        <w:ind w:left="770"/>
        <w:jc w:val="left"/>
      </w:pPr>
      <w:r w:rsidRPr="00A41924">
        <w:t>Cr N Paterson</w:t>
      </w:r>
    </w:p>
    <w:p w:rsidR="00D34D14" w:rsidRDefault="00D34D14" w:rsidP="00D34D14">
      <w:pPr>
        <w:tabs>
          <w:tab w:val="left" w:pos="770"/>
        </w:tabs>
        <w:ind w:left="770"/>
        <w:jc w:val="left"/>
        <w:rPr>
          <w:b/>
        </w:rPr>
      </w:pPr>
    </w:p>
    <w:p w:rsidR="00D34D14" w:rsidRPr="00A41924" w:rsidRDefault="00D34D14" w:rsidP="00D34D14">
      <w:pPr>
        <w:tabs>
          <w:tab w:val="left" w:pos="770"/>
        </w:tabs>
        <w:ind w:left="770"/>
        <w:jc w:val="left"/>
        <w:rPr>
          <w:b/>
        </w:rPr>
      </w:pPr>
      <w:r>
        <w:rPr>
          <w:b/>
        </w:rPr>
        <w:t xml:space="preserve">GORE </w:t>
      </w:r>
      <w:r w:rsidRPr="00A41924">
        <w:rPr>
          <w:b/>
        </w:rPr>
        <w:t>DISTRICT COUNCIL</w:t>
      </w:r>
    </w:p>
    <w:p w:rsidR="00354FA1" w:rsidRDefault="00D34D14" w:rsidP="00D34D14">
      <w:pPr>
        <w:tabs>
          <w:tab w:val="left" w:pos="770"/>
        </w:tabs>
        <w:ind w:left="770"/>
        <w:jc w:val="left"/>
      </w:pPr>
      <w:r>
        <w:t>Vacant</w:t>
      </w:r>
    </w:p>
    <w:p w:rsidR="00D34D14" w:rsidRPr="00A41924" w:rsidRDefault="00D34D14" w:rsidP="00D34D14">
      <w:pPr>
        <w:tabs>
          <w:tab w:val="left" w:pos="770"/>
        </w:tabs>
        <w:ind w:left="770"/>
        <w:jc w:val="left"/>
      </w:pPr>
    </w:p>
    <w:p w:rsidR="00F867A8" w:rsidRPr="00A41924" w:rsidRDefault="00F867A8" w:rsidP="00354FA1">
      <w:pPr>
        <w:pStyle w:val="Heading1"/>
        <w:tabs>
          <w:tab w:val="left" w:pos="770"/>
        </w:tabs>
        <w:ind w:left="770"/>
        <w:jc w:val="left"/>
        <w:rPr>
          <w:sz w:val="22"/>
          <w:szCs w:val="22"/>
        </w:rPr>
      </w:pPr>
      <w:r w:rsidRPr="00A41924">
        <w:rPr>
          <w:sz w:val="22"/>
          <w:szCs w:val="22"/>
        </w:rPr>
        <w:t>Tangata Whenua</w:t>
      </w:r>
    </w:p>
    <w:p w:rsidR="00F867A8" w:rsidRPr="00A41924" w:rsidRDefault="00F867A8" w:rsidP="00354FA1">
      <w:pPr>
        <w:tabs>
          <w:tab w:val="left" w:pos="770"/>
        </w:tabs>
        <w:ind w:left="770"/>
        <w:jc w:val="left"/>
      </w:pPr>
      <w:r w:rsidRPr="00A41924">
        <w:t>Jane Davis</w:t>
      </w:r>
    </w:p>
    <w:p w:rsidR="00F867A8" w:rsidRPr="00A41924" w:rsidRDefault="00F867A8" w:rsidP="00354FA1">
      <w:pPr>
        <w:tabs>
          <w:tab w:val="left" w:pos="770"/>
        </w:tabs>
        <w:ind w:left="770"/>
        <w:jc w:val="left"/>
      </w:pPr>
    </w:p>
    <w:p w:rsidR="00F867A8" w:rsidRPr="00A41924" w:rsidRDefault="00F867A8" w:rsidP="00354FA1">
      <w:pPr>
        <w:pStyle w:val="Heading1"/>
        <w:tabs>
          <w:tab w:val="left" w:pos="770"/>
        </w:tabs>
        <w:ind w:left="770"/>
        <w:jc w:val="left"/>
        <w:rPr>
          <w:sz w:val="22"/>
          <w:szCs w:val="22"/>
        </w:rPr>
      </w:pPr>
      <w:r w:rsidRPr="00A41924">
        <w:rPr>
          <w:sz w:val="22"/>
          <w:szCs w:val="22"/>
        </w:rPr>
        <w:t>Appointments by the above Trustees</w:t>
      </w:r>
    </w:p>
    <w:p w:rsidR="00F867A8" w:rsidRPr="00A41924" w:rsidRDefault="00F867A8" w:rsidP="00354FA1">
      <w:pPr>
        <w:tabs>
          <w:tab w:val="left" w:pos="770"/>
        </w:tabs>
        <w:ind w:left="770"/>
        <w:jc w:val="left"/>
      </w:pPr>
      <w:r w:rsidRPr="00A41924">
        <w:t>Gwen Neave</w:t>
      </w:r>
    </w:p>
    <w:p w:rsidR="00F867A8" w:rsidRPr="00A41924" w:rsidRDefault="00E7219F" w:rsidP="00354FA1">
      <w:pPr>
        <w:tabs>
          <w:tab w:val="left" w:pos="770"/>
        </w:tabs>
        <w:ind w:left="770"/>
        <w:jc w:val="left"/>
      </w:pPr>
      <w:r>
        <w:t>Vacant</w:t>
      </w:r>
    </w:p>
    <w:p w:rsidR="00354FA1" w:rsidRPr="00A41924" w:rsidRDefault="00354FA1" w:rsidP="00354FA1">
      <w:pPr>
        <w:tabs>
          <w:tab w:val="left" w:pos="770"/>
        </w:tabs>
        <w:ind w:left="770"/>
        <w:jc w:val="left"/>
      </w:pPr>
    </w:p>
    <w:p w:rsidR="00354FA1" w:rsidRPr="00A41924" w:rsidRDefault="00354FA1" w:rsidP="00354FA1">
      <w:pPr>
        <w:tabs>
          <w:tab w:val="left" w:pos="770"/>
        </w:tabs>
        <w:ind w:left="770"/>
        <w:jc w:val="left"/>
        <w:rPr>
          <w:b/>
        </w:rPr>
      </w:pPr>
      <w:r w:rsidRPr="00A41924">
        <w:rPr>
          <w:b/>
        </w:rPr>
        <w:t>FRIENDS OF THE MUSEUM</w:t>
      </w:r>
    </w:p>
    <w:p w:rsidR="00354FA1" w:rsidRPr="00A41924" w:rsidRDefault="00354FA1" w:rsidP="00354FA1">
      <w:pPr>
        <w:tabs>
          <w:tab w:val="left" w:pos="770"/>
        </w:tabs>
        <w:ind w:left="770"/>
        <w:jc w:val="left"/>
      </w:pPr>
      <w:r w:rsidRPr="00A41924">
        <w:t>J</w:t>
      </w:r>
      <w:r w:rsidR="00EC3D31" w:rsidRPr="00A41924">
        <w:t>im</w:t>
      </w:r>
      <w:r w:rsidR="00F069AA" w:rsidRPr="00A41924">
        <w:t xml:space="preserve"> </w:t>
      </w:r>
      <w:r w:rsidRPr="00A41924">
        <w:t>Watson</w:t>
      </w:r>
    </w:p>
    <w:p w:rsidR="00F867A8" w:rsidRPr="00A41924" w:rsidRDefault="00F867A8" w:rsidP="00354FA1">
      <w:pPr>
        <w:tabs>
          <w:tab w:val="left" w:pos="770"/>
        </w:tabs>
        <w:ind w:left="770"/>
        <w:jc w:val="left"/>
      </w:pPr>
    </w:p>
    <w:p w:rsidR="00F867A8" w:rsidRPr="00A41924" w:rsidRDefault="00F867A8" w:rsidP="00354FA1">
      <w:pPr>
        <w:pStyle w:val="Heading1"/>
        <w:tabs>
          <w:tab w:val="left" w:pos="770"/>
        </w:tabs>
        <w:ind w:left="770"/>
        <w:jc w:val="left"/>
        <w:rPr>
          <w:sz w:val="22"/>
          <w:szCs w:val="22"/>
        </w:rPr>
      </w:pPr>
      <w:r w:rsidRPr="00A41924">
        <w:rPr>
          <w:sz w:val="22"/>
          <w:szCs w:val="22"/>
        </w:rPr>
        <w:t>Ex officio</w:t>
      </w:r>
    </w:p>
    <w:p w:rsidR="00F867A8" w:rsidRPr="00A41924" w:rsidRDefault="00F867A8" w:rsidP="00354FA1">
      <w:pPr>
        <w:tabs>
          <w:tab w:val="left" w:pos="770"/>
        </w:tabs>
        <w:ind w:left="770"/>
        <w:jc w:val="left"/>
      </w:pPr>
      <w:r w:rsidRPr="00A41924">
        <w:t>Manager – Paul Horner</w:t>
      </w:r>
    </w:p>
    <w:p w:rsidR="00F867A8" w:rsidRPr="00A41924" w:rsidRDefault="0010202A" w:rsidP="00354FA1">
      <w:pPr>
        <w:tabs>
          <w:tab w:val="left" w:pos="770"/>
        </w:tabs>
        <w:ind w:left="770"/>
        <w:jc w:val="left"/>
      </w:pPr>
      <w:r w:rsidRPr="00A41924">
        <w:t xml:space="preserve">Secretary/Treasurer </w:t>
      </w:r>
      <w:r w:rsidR="00221C9F">
        <w:t xml:space="preserve">– </w:t>
      </w:r>
      <w:r w:rsidR="00C46430">
        <w:t>Vacant</w:t>
      </w:r>
      <w:r w:rsidR="00F867A8" w:rsidRPr="00A41924">
        <w:t xml:space="preserve"> </w:t>
      </w:r>
    </w:p>
    <w:p w:rsidR="00F867A8" w:rsidRDefault="00F867A8" w:rsidP="00354FA1">
      <w:pPr>
        <w:tabs>
          <w:tab w:val="left" w:pos="770"/>
        </w:tabs>
        <w:jc w:val="left"/>
      </w:pPr>
    </w:p>
    <w:p w:rsidR="0085059E" w:rsidRPr="00A41924" w:rsidRDefault="0085059E" w:rsidP="00354FA1">
      <w:pPr>
        <w:tabs>
          <w:tab w:val="left" w:pos="770"/>
        </w:tabs>
        <w:jc w:val="left"/>
      </w:pPr>
    </w:p>
    <w:p w:rsidR="00F867A8" w:rsidRPr="009F7B26" w:rsidRDefault="00F867A8" w:rsidP="00E41351">
      <w:pPr>
        <w:tabs>
          <w:tab w:val="left" w:pos="770"/>
        </w:tabs>
        <w:spacing w:after="240"/>
        <w:jc w:val="left"/>
        <w:rPr>
          <w:rStyle w:val="Strong"/>
        </w:rPr>
      </w:pPr>
      <w:r w:rsidRPr="009F7B26">
        <w:rPr>
          <w:rStyle w:val="Strong"/>
        </w:rPr>
        <w:t>2.3</w:t>
      </w:r>
      <w:r w:rsidRPr="009F7B26">
        <w:rPr>
          <w:rStyle w:val="Strong"/>
        </w:rPr>
        <w:tab/>
        <w:t>Management of the Southland Museum and Art Gallery</w:t>
      </w:r>
    </w:p>
    <w:p w:rsidR="00E41351" w:rsidRPr="00E41351" w:rsidRDefault="00F867A8" w:rsidP="005A2476">
      <w:pPr>
        <w:pStyle w:val="BodyTextIndent"/>
        <w:tabs>
          <w:tab w:val="left" w:pos="770"/>
        </w:tabs>
        <w:spacing w:after="240"/>
        <w:ind w:left="770"/>
        <w:jc w:val="left"/>
        <w:rPr>
          <w:szCs w:val="22"/>
        </w:rPr>
      </w:pPr>
      <w:r w:rsidRPr="009F7B26">
        <w:rPr>
          <w:szCs w:val="22"/>
        </w:rPr>
        <w:t xml:space="preserve">The </w:t>
      </w:r>
      <w:r w:rsidR="0085059E" w:rsidRPr="00FB3921">
        <w:t>SMAGTB</w:t>
      </w:r>
      <w:r w:rsidR="0085059E" w:rsidRPr="009F7B26">
        <w:rPr>
          <w:szCs w:val="22"/>
        </w:rPr>
        <w:t xml:space="preserve"> </w:t>
      </w:r>
      <w:r w:rsidRPr="009F7B26">
        <w:rPr>
          <w:szCs w:val="22"/>
        </w:rPr>
        <w:t xml:space="preserve">has a </w:t>
      </w:r>
      <w:r w:rsidR="00E41351" w:rsidRPr="009F7B26">
        <w:rPr>
          <w:szCs w:val="22"/>
        </w:rPr>
        <w:t>M</w:t>
      </w:r>
      <w:r w:rsidRPr="009F7B26">
        <w:rPr>
          <w:szCs w:val="22"/>
        </w:rPr>
        <w:t xml:space="preserve">anagement </w:t>
      </w:r>
      <w:r w:rsidR="00E41351" w:rsidRPr="009F7B26">
        <w:rPr>
          <w:szCs w:val="22"/>
        </w:rPr>
        <w:t>C</w:t>
      </w:r>
      <w:r w:rsidRPr="009F7B26">
        <w:rPr>
          <w:szCs w:val="22"/>
        </w:rPr>
        <w:t xml:space="preserve">ontract with the Invercargill City Council </w:t>
      </w:r>
      <w:r w:rsidR="00E41351" w:rsidRPr="009F7B26">
        <w:rPr>
          <w:rFonts w:cs="Arial"/>
          <w:lang w:eastAsia="en-GB"/>
        </w:rPr>
        <w:t xml:space="preserve">to carry out the Principle Activities of the Board.  </w:t>
      </w:r>
      <w:r w:rsidR="00B93352" w:rsidRPr="009F7B26">
        <w:rPr>
          <w:szCs w:val="22"/>
        </w:rPr>
        <w:t>The Council employs the</w:t>
      </w:r>
      <w:r w:rsidR="00E41351" w:rsidRPr="009F7B26">
        <w:rPr>
          <w:szCs w:val="22"/>
        </w:rPr>
        <w:t xml:space="preserve"> museum m</w:t>
      </w:r>
      <w:r w:rsidRPr="009F7B26">
        <w:rPr>
          <w:szCs w:val="22"/>
        </w:rPr>
        <w:t>anager and staff</w:t>
      </w:r>
      <w:r w:rsidR="00E41351" w:rsidRPr="009F7B26">
        <w:rPr>
          <w:szCs w:val="22"/>
        </w:rPr>
        <w:t xml:space="preserve"> who operate the museum facility</w:t>
      </w:r>
      <w:r w:rsidRPr="009F7B26">
        <w:rPr>
          <w:szCs w:val="22"/>
        </w:rPr>
        <w:t>.</w:t>
      </w:r>
      <w:r w:rsidR="00DD5A8F" w:rsidRPr="009F7B26">
        <w:rPr>
          <w:color w:val="FF0000"/>
          <w:szCs w:val="22"/>
        </w:rPr>
        <w:t xml:space="preserve">  </w:t>
      </w:r>
      <w:r w:rsidR="00E41351" w:rsidRPr="009F7B26">
        <w:rPr>
          <w:rFonts w:cs="Arial"/>
          <w:lang w:eastAsia="en-GB"/>
        </w:rPr>
        <w:t xml:space="preserve">The Trust </w:t>
      </w:r>
      <w:r w:rsidR="00221C9F">
        <w:rPr>
          <w:rFonts w:cs="Arial"/>
          <w:lang w:eastAsia="en-GB"/>
        </w:rPr>
        <w:t>B</w:t>
      </w:r>
      <w:r w:rsidR="00E41351" w:rsidRPr="009F7B26">
        <w:rPr>
          <w:rFonts w:cs="Arial"/>
          <w:lang w:eastAsia="en-GB"/>
        </w:rPr>
        <w:t>oard will approve the budget for</w:t>
      </w:r>
      <w:r w:rsidR="00534BA5">
        <w:rPr>
          <w:rFonts w:cs="Arial"/>
          <w:lang w:eastAsia="en-GB"/>
        </w:rPr>
        <w:t xml:space="preserve"> expenditure in the</w:t>
      </w:r>
      <w:r w:rsidR="00E41351" w:rsidRPr="009F7B26">
        <w:rPr>
          <w:rFonts w:cs="Arial"/>
          <w:lang w:eastAsia="en-GB"/>
        </w:rPr>
        <w:t xml:space="preserve"> </w:t>
      </w:r>
      <w:r w:rsidR="00534BA5">
        <w:rPr>
          <w:rFonts w:cs="Arial"/>
          <w:lang w:eastAsia="en-GB"/>
        </w:rPr>
        <w:t>M</w:t>
      </w:r>
      <w:r w:rsidR="00E41351" w:rsidRPr="009F7B26">
        <w:rPr>
          <w:rFonts w:cs="Arial"/>
          <w:lang w:eastAsia="en-GB"/>
        </w:rPr>
        <w:t xml:space="preserve">anagement </w:t>
      </w:r>
      <w:r w:rsidR="00534BA5">
        <w:rPr>
          <w:rFonts w:cs="Arial"/>
          <w:lang w:eastAsia="en-GB"/>
        </w:rPr>
        <w:t xml:space="preserve">Contract </w:t>
      </w:r>
      <w:r w:rsidR="00E41351" w:rsidRPr="009F7B26">
        <w:rPr>
          <w:rFonts w:cs="Arial"/>
          <w:lang w:eastAsia="en-GB"/>
        </w:rPr>
        <w:t>each year.</w:t>
      </w:r>
    </w:p>
    <w:p w:rsidR="00F867A8" w:rsidRDefault="00F867A8" w:rsidP="00354FA1">
      <w:pPr>
        <w:tabs>
          <w:tab w:val="left" w:pos="770"/>
        </w:tabs>
        <w:jc w:val="left"/>
      </w:pPr>
    </w:p>
    <w:p w:rsidR="0085059E" w:rsidRPr="00A41924" w:rsidRDefault="0085059E" w:rsidP="00354FA1">
      <w:pPr>
        <w:tabs>
          <w:tab w:val="left" w:pos="770"/>
        </w:tabs>
        <w:jc w:val="left"/>
      </w:pPr>
    </w:p>
    <w:p w:rsidR="0085059E" w:rsidRDefault="0085059E" w:rsidP="005A2476">
      <w:pPr>
        <w:tabs>
          <w:tab w:val="left" w:pos="770"/>
        </w:tabs>
        <w:spacing w:after="240"/>
        <w:jc w:val="left"/>
        <w:rPr>
          <w:rStyle w:val="Strong"/>
          <w:b w:val="0"/>
        </w:rPr>
      </w:pPr>
    </w:p>
    <w:p w:rsidR="007A7852" w:rsidRDefault="007A7852" w:rsidP="005A2476">
      <w:pPr>
        <w:tabs>
          <w:tab w:val="left" w:pos="770"/>
        </w:tabs>
        <w:spacing w:after="240"/>
        <w:jc w:val="left"/>
        <w:rPr>
          <w:rStyle w:val="Strong"/>
          <w:b w:val="0"/>
        </w:rPr>
      </w:pPr>
    </w:p>
    <w:p w:rsidR="00F867A8" w:rsidRPr="005A2476" w:rsidRDefault="00F867A8" w:rsidP="005A2476">
      <w:pPr>
        <w:tabs>
          <w:tab w:val="left" w:pos="770"/>
        </w:tabs>
        <w:spacing w:after="240"/>
        <w:jc w:val="left"/>
        <w:rPr>
          <w:rStyle w:val="Strong"/>
        </w:rPr>
      </w:pPr>
      <w:r w:rsidRPr="0085059E">
        <w:rPr>
          <w:rStyle w:val="Strong"/>
        </w:rPr>
        <w:t>2.4</w:t>
      </w:r>
      <w:r w:rsidRPr="0085059E">
        <w:rPr>
          <w:rStyle w:val="Strong"/>
        </w:rPr>
        <w:tab/>
      </w:r>
      <w:r w:rsidRPr="005A2476">
        <w:rPr>
          <w:rStyle w:val="Strong"/>
        </w:rPr>
        <w:t>Alignment with Community Outcomes</w:t>
      </w:r>
    </w:p>
    <w:p w:rsidR="00F867A8" w:rsidRPr="00A41924" w:rsidRDefault="00F867A8" w:rsidP="00354FA1">
      <w:pPr>
        <w:tabs>
          <w:tab w:val="left" w:pos="770"/>
        </w:tabs>
        <w:ind w:left="770"/>
        <w:jc w:val="left"/>
      </w:pPr>
      <w:r w:rsidRPr="00A41924">
        <w:t xml:space="preserve">The </w:t>
      </w:r>
      <w:r w:rsidR="0085059E" w:rsidRPr="00FB3921">
        <w:t>SMAGTB</w:t>
      </w:r>
      <w:r w:rsidR="0085059E" w:rsidRPr="00A41924">
        <w:t xml:space="preserve"> </w:t>
      </w:r>
      <w:r w:rsidRPr="00A41924">
        <w:t>contributes towards the achievement of Invercargill</w:t>
      </w:r>
      <w:r w:rsidR="00534BA5">
        <w:t xml:space="preserve"> City Council</w:t>
      </w:r>
      <w:r w:rsidRPr="00A41924">
        <w:t>’s community outcomes.</w:t>
      </w:r>
    </w:p>
    <w:p w:rsidR="00F867A8" w:rsidRPr="00A41924" w:rsidRDefault="00F867A8" w:rsidP="00354FA1">
      <w:pPr>
        <w:tabs>
          <w:tab w:val="left" w:pos="770"/>
        </w:tabs>
        <w:jc w:val="left"/>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2777"/>
        <w:gridCol w:w="3175"/>
      </w:tblGrid>
      <w:tr w:rsidR="00CA3444" w:rsidRPr="00CA3444" w:rsidTr="003015CC">
        <w:trPr>
          <w:cantSplit/>
          <w:trHeight w:val="103"/>
        </w:trPr>
        <w:tc>
          <w:tcPr>
            <w:tcW w:w="0" w:type="auto"/>
          </w:tcPr>
          <w:p w:rsidR="00CA3444" w:rsidRPr="00CA3444" w:rsidRDefault="00CA3444" w:rsidP="00CA3444">
            <w:pPr>
              <w:autoSpaceDE w:val="0"/>
              <w:autoSpaceDN w:val="0"/>
              <w:adjustRightInd w:val="0"/>
              <w:jc w:val="left"/>
              <w:rPr>
                <w:rFonts w:eastAsiaTheme="minorHAnsi" w:cs="Arial"/>
                <w:color w:val="000000"/>
                <w:sz w:val="24"/>
                <w:szCs w:val="24"/>
                <w:lang w:val="en-NZ"/>
              </w:rPr>
            </w:pPr>
            <w:r w:rsidRPr="00CA3444">
              <w:rPr>
                <w:rFonts w:eastAsiaTheme="minorHAnsi" w:cs="Arial"/>
                <w:b/>
                <w:bCs/>
                <w:color w:val="000000"/>
                <w:sz w:val="24"/>
                <w:szCs w:val="24"/>
                <w:lang w:val="en-NZ"/>
              </w:rPr>
              <w:t xml:space="preserve">Enhance our City </w:t>
            </w:r>
          </w:p>
        </w:tc>
        <w:tc>
          <w:tcPr>
            <w:tcW w:w="0" w:type="auto"/>
          </w:tcPr>
          <w:p w:rsidR="00CA3444" w:rsidRPr="00CA3444" w:rsidRDefault="00CA3444" w:rsidP="00CA3444">
            <w:pPr>
              <w:autoSpaceDE w:val="0"/>
              <w:autoSpaceDN w:val="0"/>
              <w:adjustRightInd w:val="0"/>
              <w:jc w:val="left"/>
              <w:rPr>
                <w:rFonts w:eastAsiaTheme="minorHAnsi" w:cs="Arial"/>
                <w:color w:val="000000"/>
                <w:sz w:val="24"/>
                <w:szCs w:val="24"/>
                <w:lang w:val="en-NZ"/>
              </w:rPr>
            </w:pPr>
            <w:r w:rsidRPr="00CA3444">
              <w:rPr>
                <w:rFonts w:eastAsiaTheme="minorHAnsi" w:cs="Arial"/>
                <w:b/>
                <w:bCs/>
                <w:color w:val="000000"/>
                <w:sz w:val="24"/>
                <w:szCs w:val="24"/>
                <w:lang w:val="en-NZ"/>
              </w:rPr>
              <w:t xml:space="preserve">Preserve its Character </w:t>
            </w:r>
          </w:p>
        </w:tc>
        <w:tc>
          <w:tcPr>
            <w:tcW w:w="3175" w:type="dxa"/>
          </w:tcPr>
          <w:p w:rsidR="00CA3444" w:rsidRDefault="00CA3444" w:rsidP="00CA3444">
            <w:pPr>
              <w:autoSpaceDE w:val="0"/>
              <w:autoSpaceDN w:val="0"/>
              <w:adjustRightInd w:val="0"/>
              <w:jc w:val="left"/>
              <w:rPr>
                <w:rFonts w:eastAsiaTheme="minorHAnsi" w:cs="Arial"/>
                <w:b/>
                <w:bCs/>
                <w:color w:val="000000"/>
                <w:sz w:val="24"/>
                <w:szCs w:val="24"/>
                <w:lang w:val="en-NZ"/>
              </w:rPr>
            </w:pPr>
            <w:r w:rsidRPr="00CA3444">
              <w:rPr>
                <w:rFonts w:eastAsiaTheme="minorHAnsi" w:cs="Arial"/>
                <w:b/>
                <w:bCs/>
                <w:color w:val="000000"/>
                <w:sz w:val="24"/>
                <w:szCs w:val="24"/>
                <w:lang w:val="en-NZ"/>
              </w:rPr>
              <w:t xml:space="preserve">Embrace Innovation and Change </w:t>
            </w:r>
          </w:p>
          <w:p w:rsidR="00B3022C" w:rsidRPr="00CA3444" w:rsidRDefault="00B3022C" w:rsidP="00CA3444">
            <w:pPr>
              <w:autoSpaceDE w:val="0"/>
              <w:autoSpaceDN w:val="0"/>
              <w:adjustRightInd w:val="0"/>
              <w:jc w:val="left"/>
              <w:rPr>
                <w:rFonts w:eastAsiaTheme="minorHAnsi" w:cs="Arial"/>
                <w:color w:val="000000"/>
                <w:sz w:val="24"/>
                <w:szCs w:val="24"/>
                <w:lang w:val="en-NZ"/>
              </w:rPr>
            </w:pPr>
          </w:p>
        </w:tc>
      </w:tr>
      <w:tr w:rsidR="00CA3444" w:rsidRPr="00CA3444" w:rsidTr="003015CC">
        <w:trPr>
          <w:cantSplit/>
          <w:trHeight w:val="103"/>
        </w:trPr>
        <w:tc>
          <w:tcPr>
            <w:tcW w:w="0" w:type="auto"/>
          </w:tcPr>
          <w:p w:rsidR="00CA3444" w:rsidRPr="00CA3444" w:rsidRDefault="00CA3444" w:rsidP="00CA3444">
            <w:pPr>
              <w:autoSpaceDE w:val="0"/>
              <w:autoSpaceDN w:val="0"/>
              <w:adjustRightInd w:val="0"/>
              <w:jc w:val="left"/>
              <w:rPr>
                <w:rFonts w:eastAsiaTheme="minorHAnsi" w:cs="Arial"/>
                <w:color w:val="000000"/>
                <w:sz w:val="24"/>
                <w:szCs w:val="24"/>
                <w:lang w:val="en-NZ"/>
              </w:rPr>
            </w:pPr>
            <w:r w:rsidRPr="00CA3444">
              <w:rPr>
                <w:rFonts w:eastAsiaTheme="minorHAnsi" w:cs="Arial"/>
                <w:b/>
                <w:bCs/>
                <w:i/>
                <w:iCs/>
                <w:color w:val="000000"/>
                <w:sz w:val="24"/>
                <w:szCs w:val="24"/>
                <w:lang w:val="en-NZ"/>
              </w:rPr>
              <w:t xml:space="preserve">We will know success when: </w:t>
            </w:r>
          </w:p>
        </w:tc>
        <w:tc>
          <w:tcPr>
            <w:tcW w:w="0" w:type="auto"/>
          </w:tcPr>
          <w:p w:rsidR="00CA3444" w:rsidRPr="00CA3444" w:rsidRDefault="00CA3444" w:rsidP="00CA3444">
            <w:pPr>
              <w:autoSpaceDE w:val="0"/>
              <w:autoSpaceDN w:val="0"/>
              <w:adjustRightInd w:val="0"/>
              <w:jc w:val="left"/>
              <w:rPr>
                <w:rFonts w:eastAsiaTheme="minorHAnsi" w:cs="Arial"/>
                <w:color w:val="000000"/>
                <w:sz w:val="24"/>
                <w:szCs w:val="24"/>
                <w:lang w:val="en-NZ"/>
              </w:rPr>
            </w:pPr>
            <w:r w:rsidRPr="00CA3444">
              <w:rPr>
                <w:rFonts w:eastAsiaTheme="minorHAnsi" w:cs="Arial"/>
                <w:b/>
                <w:bCs/>
                <w:i/>
                <w:iCs/>
                <w:color w:val="000000"/>
                <w:sz w:val="24"/>
                <w:szCs w:val="24"/>
                <w:lang w:val="en-NZ"/>
              </w:rPr>
              <w:t xml:space="preserve">We will know success when: </w:t>
            </w:r>
          </w:p>
        </w:tc>
        <w:tc>
          <w:tcPr>
            <w:tcW w:w="3175" w:type="dxa"/>
          </w:tcPr>
          <w:p w:rsidR="00CA3444" w:rsidRDefault="00CA3444" w:rsidP="00CA3444">
            <w:pPr>
              <w:autoSpaceDE w:val="0"/>
              <w:autoSpaceDN w:val="0"/>
              <w:adjustRightInd w:val="0"/>
              <w:jc w:val="left"/>
              <w:rPr>
                <w:rFonts w:eastAsiaTheme="minorHAnsi" w:cs="Arial"/>
                <w:b/>
                <w:bCs/>
                <w:i/>
                <w:iCs/>
                <w:color w:val="000000"/>
                <w:sz w:val="24"/>
                <w:szCs w:val="24"/>
                <w:lang w:val="en-NZ"/>
              </w:rPr>
            </w:pPr>
            <w:r w:rsidRPr="00CA3444">
              <w:rPr>
                <w:rFonts w:eastAsiaTheme="minorHAnsi" w:cs="Arial"/>
                <w:b/>
                <w:bCs/>
                <w:i/>
                <w:iCs/>
                <w:color w:val="000000"/>
                <w:sz w:val="24"/>
                <w:szCs w:val="24"/>
                <w:lang w:val="en-NZ"/>
              </w:rPr>
              <w:t xml:space="preserve">We will know success when: </w:t>
            </w:r>
          </w:p>
          <w:p w:rsidR="00B3022C" w:rsidRPr="00CA3444" w:rsidRDefault="00B3022C" w:rsidP="00CA3444">
            <w:pPr>
              <w:autoSpaceDE w:val="0"/>
              <w:autoSpaceDN w:val="0"/>
              <w:adjustRightInd w:val="0"/>
              <w:jc w:val="left"/>
              <w:rPr>
                <w:rFonts w:eastAsiaTheme="minorHAnsi" w:cs="Arial"/>
                <w:color w:val="000000"/>
                <w:sz w:val="24"/>
                <w:szCs w:val="24"/>
                <w:lang w:val="en-NZ"/>
              </w:rPr>
            </w:pPr>
          </w:p>
        </w:tc>
      </w:tr>
      <w:tr w:rsidR="00CA3444" w:rsidRPr="00CA3444" w:rsidTr="003015CC">
        <w:trPr>
          <w:cantSplit/>
          <w:trHeight w:val="356"/>
        </w:trPr>
        <w:tc>
          <w:tcPr>
            <w:tcW w:w="0" w:type="auto"/>
          </w:tcPr>
          <w:p w:rsidR="00CA3444" w:rsidRPr="00DE5415" w:rsidRDefault="00DE5415" w:rsidP="00CA3444">
            <w:pPr>
              <w:autoSpaceDE w:val="0"/>
              <w:autoSpaceDN w:val="0"/>
              <w:adjustRightInd w:val="0"/>
              <w:jc w:val="left"/>
              <w:rPr>
                <w:rFonts w:eastAsiaTheme="minorHAnsi" w:cs="Arial"/>
                <w:color w:val="000000"/>
                <w:sz w:val="24"/>
                <w:szCs w:val="24"/>
                <w:lang w:val="en-NZ"/>
              </w:rPr>
            </w:pPr>
            <w:r w:rsidRPr="00FB3921">
              <w:rPr>
                <w:rFonts w:eastAsiaTheme="minorHAnsi" w:cs="Arial"/>
                <w:color w:val="000000"/>
                <w:sz w:val="24"/>
                <w:szCs w:val="24"/>
                <w:lang w:val="en-NZ"/>
              </w:rPr>
              <w:t xml:space="preserve">New residents feel welcomed and embraced by Invercargill culture. </w:t>
            </w:r>
          </w:p>
        </w:tc>
        <w:tc>
          <w:tcPr>
            <w:tcW w:w="0" w:type="auto"/>
          </w:tcPr>
          <w:p w:rsidR="00CA3444" w:rsidRDefault="00CA3444" w:rsidP="00CA3444">
            <w:pPr>
              <w:autoSpaceDE w:val="0"/>
              <w:autoSpaceDN w:val="0"/>
              <w:adjustRightInd w:val="0"/>
              <w:jc w:val="left"/>
              <w:rPr>
                <w:rFonts w:eastAsiaTheme="minorHAnsi" w:cs="Arial"/>
                <w:color w:val="000000"/>
                <w:sz w:val="24"/>
                <w:szCs w:val="24"/>
                <w:lang w:val="en-NZ"/>
              </w:rPr>
            </w:pPr>
            <w:r w:rsidRPr="00FB3921">
              <w:rPr>
                <w:rFonts w:eastAsiaTheme="minorHAnsi" w:cs="Arial"/>
                <w:color w:val="000000"/>
                <w:sz w:val="24"/>
                <w:szCs w:val="24"/>
                <w:lang w:val="en-NZ"/>
              </w:rPr>
              <w:t xml:space="preserve">Invercargill is celebrated for preserving its heritage character. </w:t>
            </w:r>
          </w:p>
          <w:p w:rsidR="00B3022C" w:rsidRPr="00FB3921" w:rsidRDefault="00B3022C" w:rsidP="00CA3444">
            <w:pPr>
              <w:autoSpaceDE w:val="0"/>
              <w:autoSpaceDN w:val="0"/>
              <w:adjustRightInd w:val="0"/>
              <w:jc w:val="left"/>
              <w:rPr>
                <w:rFonts w:eastAsiaTheme="minorHAnsi" w:cs="Arial"/>
                <w:color w:val="000000"/>
                <w:sz w:val="24"/>
                <w:szCs w:val="24"/>
                <w:lang w:val="en-NZ"/>
              </w:rPr>
            </w:pPr>
          </w:p>
        </w:tc>
        <w:tc>
          <w:tcPr>
            <w:tcW w:w="3175" w:type="dxa"/>
          </w:tcPr>
          <w:p w:rsidR="00CA3444" w:rsidRPr="00FB3921" w:rsidRDefault="00CA3444" w:rsidP="00CA3444">
            <w:pPr>
              <w:autoSpaceDE w:val="0"/>
              <w:autoSpaceDN w:val="0"/>
              <w:adjustRightInd w:val="0"/>
              <w:jc w:val="left"/>
              <w:rPr>
                <w:rFonts w:eastAsiaTheme="minorHAnsi" w:cs="Arial"/>
                <w:color w:val="000000"/>
                <w:sz w:val="24"/>
                <w:szCs w:val="24"/>
                <w:lang w:val="en-NZ"/>
              </w:rPr>
            </w:pPr>
            <w:r w:rsidRPr="00FB3921">
              <w:rPr>
                <w:rFonts w:eastAsiaTheme="minorHAnsi" w:cs="Arial"/>
                <w:color w:val="000000"/>
                <w:sz w:val="24"/>
                <w:szCs w:val="24"/>
                <w:lang w:val="en-NZ"/>
              </w:rPr>
              <w:t xml:space="preserve">Invercargill’s culture is embraced through Community projects. </w:t>
            </w:r>
          </w:p>
        </w:tc>
      </w:tr>
      <w:tr w:rsidR="00CA3444" w:rsidRPr="00CA3444" w:rsidTr="003015CC">
        <w:trPr>
          <w:cantSplit/>
          <w:trHeight w:val="356"/>
        </w:trPr>
        <w:tc>
          <w:tcPr>
            <w:tcW w:w="0" w:type="auto"/>
          </w:tcPr>
          <w:p w:rsidR="00CA3444" w:rsidRDefault="00CA3444" w:rsidP="00CA3444">
            <w:pPr>
              <w:autoSpaceDE w:val="0"/>
              <w:autoSpaceDN w:val="0"/>
              <w:adjustRightInd w:val="0"/>
              <w:jc w:val="left"/>
              <w:rPr>
                <w:rFonts w:eastAsiaTheme="minorHAnsi" w:cs="Arial"/>
                <w:color w:val="000000"/>
                <w:sz w:val="24"/>
                <w:szCs w:val="24"/>
                <w:lang w:val="en-NZ"/>
              </w:rPr>
            </w:pPr>
            <w:r w:rsidRPr="00FB3921">
              <w:rPr>
                <w:rFonts w:eastAsiaTheme="minorHAnsi" w:cs="Arial"/>
                <w:color w:val="000000"/>
                <w:sz w:val="24"/>
                <w:szCs w:val="24"/>
                <w:lang w:val="en-NZ"/>
              </w:rPr>
              <w:t xml:space="preserve">Healthy and active residents utilise space, including green space, throughout the City. </w:t>
            </w:r>
          </w:p>
          <w:p w:rsidR="00B3022C" w:rsidRPr="00FB3921" w:rsidRDefault="00B3022C" w:rsidP="00CA3444">
            <w:pPr>
              <w:autoSpaceDE w:val="0"/>
              <w:autoSpaceDN w:val="0"/>
              <w:adjustRightInd w:val="0"/>
              <w:jc w:val="left"/>
              <w:rPr>
                <w:rFonts w:eastAsiaTheme="minorHAnsi" w:cs="Arial"/>
                <w:color w:val="000000"/>
                <w:sz w:val="24"/>
                <w:szCs w:val="24"/>
                <w:lang w:val="en-NZ"/>
              </w:rPr>
            </w:pPr>
          </w:p>
        </w:tc>
        <w:tc>
          <w:tcPr>
            <w:tcW w:w="0" w:type="auto"/>
          </w:tcPr>
          <w:p w:rsidR="00CA3444" w:rsidRPr="00FB3921" w:rsidRDefault="00CA3444" w:rsidP="00CA3444">
            <w:pPr>
              <w:autoSpaceDE w:val="0"/>
              <w:autoSpaceDN w:val="0"/>
              <w:adjustRightInd w:val="0"/>
              <w:jc w:val="left"/>
              <w:rPr>
                <w:rFonts w:eastAsiaTheme="minorHAnsi" w:cs="Arial"/>
                <w:color w:val="000000"/>
                <w:sz w:val="24"/>
                <w:szCs w:val="24"/>
                <w:lang w:val="en-NZ"/>
              </w:rPr>
            </w:pPr>
            <w:r w:rsidRPr="00FB3921">
              <w:rPr>
                <w:rFonts w:eastAsiaTheme="minorHAnsi" w:cs="Arial"/>
                <w:color w:val="000000"/>
                <w:sz w:val="24"/>
                <w:szCs w:val="24"/>
                <w:lang w:val="en-NZ"/>
              </w:rPr>
              <w:t xml:space="preserve">Our natural and existing points of difference are celebrated. </w:t>
            </w:r>
          </w:p>
        </w:tc>
        <w:tc>
          <w:tcPr>
            <w:tcW w:w="3175" w:type="dxa"/>
          </w:tcPr>
          <w:p w:rsidR="00CA3444" w:rsidRPr="00FB3921" w:rsidRDefault="00CA3444" w:rsidP="00CA3444">
            <w:pPr>
              <w:autoSpaceDE w:val="0"/>
              <w:autoSpaceDN w:val="0"/>
              <w:adjustRightInd w:val="0"/>
              <w:jc w:val="left"/>
              <w:rPr>
                <w:rFonts w:eastAsiaTheme="minorHAnsi" w:cs="Arial"/>
                <w:color w:val="000000"/>
                <w:sz w:val="24"/>
                <w:szCs w:val="24"/>
                <w:lang w:val="en-NZ"/>
              </w:rPr>
            </w:pPr>
            <w:r w:rsidRPr="00FB3921">
              <w:rPr>
                <w:rFonts w:eastAsiaTheme="minorHAnsi" w:cs="Arial"/>
                <w:color w:val="000000"/>
                <w:sz w:val="24"/>
                <w:szCs w:val="24"/>
                <w:lang w:val="en-NZ"/>
              </w:rPr>
              <w:t xml:space="preserve">Technology is utilised in both existing and new City services. </w:t>
            </w:r>
          </w:p>
        </w:tc>
      </w:tr>
      <w:tr w:rsidR="00DE5415" w:rsidRPr="00CA3444" w:rsidTr="007A7852">
        <w:trPr>
          <w:cantSplit/>
          <w:trHeight w:val="1475"/>
        </w:trPr>
        <w:tc>
          <w:tcPr>
            <w:tcW w:w="0" w:type="auto"/>
            <w:vMerge w:val="restart"/>
          </w:tcPr>
          <w:p w:rsidR="00DE5415" w:rsidRPr="00DE5415" w:rsidRDefault="00DE5415" w:rsidP="00CA3444">
            <w:pPr>
              <w:autoSpaceDE w:val="0"/>
              <w:autoSpaceDN w:val="0"/>
              <w:adjustRightInd w:val="0"/>
              <w:jc w:val="left"/>
              <w:rPr>
                <w:rFonts w:eastAsiaTheme="minorHAnsi" w:cs="Arial"/>
                <w:color w:val="000000"/>
                <w:sz w:val="24"/>
                <w:szCs w:val="24"/>
                <w:lang w:val="en-NZ"/>
              </w:rPr>
            </w:pPr>
            <w:r w:rsidRPr="00FB3921">
              <w:rPr>
                <w:rFonts w:eastAsiaTheme="minorHAnsi" w:cs="Arial"/>
                <w:color w:val="000000"/>
                <w:sz w:val="24"/>
                <w:szCs w:val="24"/>
                <w:lang w:val="en-NZ"/>
              </w:rPr>
              <w:t xml:space="preserve">Invercargill’s business areas are bustling with people, activities and culture. </w:t>
            </w:r>
          </w:p>
        </w:tc>
        <w:tc>
          <w:tcPr>
            <w:tcW w:w="0" w:type="auto"/>
            <w:vMerge w:val="restart"/>
          </w:tcPr>
          <w:p w:rsidR="00DE5415" w:rsidRPr="00DE5415" w:rsidRDefault="00DE5415" w:rsidP="00CA3444">
            <w:pPr>
              <w:autoSpaceDE w:val="0"/>
              <w:autoSpaceDN w:val="0"/>
              <w:adjustRightInd w:val="0"/>
              <w:jc w:val="left"/>
              <w:rPr>
                <w:rFonts w:eastAsiaTheme="minorHAnsi" w:cs="Arial"/>
                <w:color w:val="000000"/>
                <w:sz w:val="24"/>
                <w:szCs w:val="24"/>
                <w:lang w:val="en-NZ"/>
              </w:rPr>
            </w:pPr>
            <w:r w:rsidRPr="00FB3921">
              <w:rPr>
                <w:rFonts w:eastAsiaTheme="minorHAnsi" w:cs="Arial"/>
                <w:color w:val="000000"/>
                <w:sz w:val="24"/>
                <w:szCs w:val="24"/>
                <w:lang w:val="en-NZ"/>
              </w:rPr>
              <w:t xml:space="preserve">Strong, collaborative leadership of the City is demonstrated. </w:t>
            </w:r>
          </w:p>
        </w:tc>
        <w:tc>
          <w:tcPr>
            <w:tcW w:w="3175" w:type="dxa"/>
          </w:tcPr>
          <w:p w:rsidR="00DE5415" w:rsidRPr="00FB3921" w:rsidRDefault="00DE5415" w:rsidP="00CA3444">
            <w:pPr>
              <w:autoSpaceDE w:val="0"/>
              <w:autoSpaceDN w:val="0"/>
              <w:adjustRightInd w:val="0"/>
              <w:jc w:val="left"/>
              <w:rPr>
                <w:rFonts w:eastAsiaTheme="minorHAnsi" w:cs="Arial"/>
                <w:color w:val="000000"/>
                <w:sz w:val="24"/>
                <w:szCs w:val="24"/>
                <w:lang w:val="en-NZ"/>
              </w:rPr>
            </w:pPr>
            <w:r w:rsidRPr="00FB3921">
              <w:rPr>
                <w:rFonts w:eastAsiaTheme="minorHAnsi" w:cs="Arial"/>
                <w:sz w:val="24"/>
                <w:szCs w:val="24"/>
                <w:lang w:val="en-NZ"/>
              </w:rPr>
              <w:t xml:space="preserve">Residents of, as well as visitors to, </w:t>
            </w:r>
            <w:r w:rsidRPr="00FB3921">
              <w:rPr>
                <w:rFonts w:eastAsiaTheme="minorHAnsi" w:cs="Arial"/>
                <w:color w:val="000000"/>
                <w:sz w:val="24"/>
                <w:szCs w:val="24"/>
                <w:lang w:val="en-NZ"/>
              </w:rPr>
              <w:t xml:space="preserve">Invercargill give positive feedback and have great experiences. </w:t>
            </w:r>
          </w:p>
        </w:tc>
      </w:tr>
      <w:tr w:rsidR="00DE5415" w:rsidRPr="00CA3444" w:rsidTr="007A7852">
        <w:trPr>
          <w:cantSplit/>
          <w:trHeight w:val="1505"/>
        </w:trPr>
        <w:tc>
          <w:tcPr>
            <w:tcW w:w="0" w:type="auto"/>
            <w:vMerge/>
          </w:tcPr>
          <w:p w:rsidR="00DE5415" w:rsidRPr="00FB3921" w:rsidRDefault="00DE5415" w:rsidP="00CA3444">
            <w:pPr>
              <w:autoSpaceDE w:val="0"/>
              <w:autoSpaceDN w:val="0"/>
              <w:adjustRightInd w:val="0"/>
              <w:jc w:val="left"/>
              <w:rPr>
                <w:rFonts w:eastAsiaTheme="minorHAnsi" w:cs="Arial"/>
                <w:color w:val="000000"/>
                <w:sz w:val="24"/>
                <w:szCs w:val="24"/>
                <w:lang w:val="en-NZ"/>
              </w:rPr>
            </w:pPr>
          </w:p>
        </w:tc>
        <w:tc>
          <w:tcPr>
            <w:tcW w:w="0" w:type="auto"/>
            <w:vMerge/>
          </w:tcPr>
          <w:p w:rsidR="00DE5415" w:rsidRPr="00FB3921" w:rsidRDefault="00DE5415" w:rsidP="00CA3444">
            <w:pPr>
              <w:autoSpaceDE w:val="0"/>
              <w:autoSpaceDN w:val="0"/>
              <w:adjustRightInd w:val="0"/>
              <w:jc w:val="left"/>
              <w:rPr>
                <w:rFonts w:eastAsiaTheme="minorHAnsi" w:cs="Arial"/>
                <w:color w:val="000000"/>
                <w:sz w:val="24"/>
                <w:szCs w:val="24"/>
                <w:lang w:val="en-NZ"/>
              </w:rPr>
            </w:pPr>
          </w:p>
        </w:tc>
        <w:tc>
          <w:tcPr>
            <w:tcW w:w="3175" w:type="dxa"/>
          </w:tcPr>
          <w:p w:rsidR="00DE5415" w:rsidRPr="00FB3921" w:rsidRDefault="00DE5415" w:rsidP="00CA3444">
            <w:pPr>
              <w:autoSpaceDE w:val="0"/>
              <w:autoSpaceDN w:val="0"/>
              <w:adjustRightInd w:val="0"/>
              <w:jc w:val="left"/>
              <w:rPr>
                <w:rFonts w:eastAsiaTheme="minorHAnsi" w:cs="Arial"/>
                <w:color w:val="000000"/>
                <w:sz w:val="24"/>
                <w:szCs w:val="24"/>
                <w:lang w:val="en-NZ"/>
              </w:rPr>
            </w:pPr>
            <w:r w:rsidRPr="00FB3921">
              <w:rPr>
                <w:rFonts w:eastAsiaTheme="minorHAnsi" w:cs="Arial"/>
                <w:color w:val="000000"/>
                <w:sz w:val="24"/>
                <w:szCs w:val="24"/>
                <w:lang w:val="en-NZ"/>
              </w:rPr>
              <w:t xml:space="preserve">Invercargill has the ‘wow factor’ with the right facilities and events to enjoy. </w:t>
            </w:r>
          </w:p>
        </w:tc>
      </w:tr>
    </w:tbl>
    <w:p w:rsidR="00F867A8" w:rsidRPr="00A41924" w:rsidRDefault="00F867A8" w:rsidP="00354FA1">
      <w:pPr>
        <w:tabs>
          <w:tab w:val="left" w:pos="770"/>
        </w:tabs>
        <w:jc w:val="left"/>
      </w:pPr>
    </w:p>
    <w:p w:rsidR="00F867A8" w:rsidRPr="00A41924" w:rsidRDefault="00F867A8" w:rsidP="00354FA1">
      <w:pPr>
        <w:tabs>
          <w:tab w:val="left" w:pos="770"/>
        </w:tabs>
        <w:jc w:val="left"/>
      </w:pPr>
    </w:p>
    <w:p w:rsidR="007A7852" w:rsidRDefault="007A7852">
      <w:pPr>
        <w:jc w:val="left"/>
        <w:rPr>
          <w:b/>
        </w:rPr>
      </w:pPr>
      <w:r>
        <w:rPr>
          <w:b/>
        </w:rPr>
        <w:br w:type="page"/>
      </w:r>
    </w:p>
    <w:p w:rsidR="00F867A8" w:rsidRPr="00D632F3" w:rsidRDefault="009F7B26" w:rsidP="00D632F3">
      <w:pPr>
        <w:tabs>
          <w:tab w:val="left" w:pos="567"/>
        </w:tabs>
        <w:spacing w:after="240"/>
        <w:ind w:left="-284"/>
        <w:jc w:val="left"/>
        <w:rPr>
          <w:b/>
          <w:sz w:val="28"/>
        </w:rPr>
      </w:pPr>
      <w:r w:rsidRPr="00D632F3">
        <w:rPr>
          <w:b/>
          <w:sz w:val="28"/>
        </w:rPr>
        <w:lastRenderedPageBreak/>
        <w:t xml:space="preserve"> </w:t>
      </w:r>
      <w:r w:rsidR="00F867A8" w:rsidRPr="00D632F3">
        <w:rPr>
          <w:b/>
          <w:sz w:val="28"/>
        </w:rPr>
        <w:t>3.0</w:t>
      </w:r>
      <w:r w:rsidR="00F867A8" w:rsidRPr="00D632F3">
        <w:rPr>
          <w:b/>
          <w:sz w:val="28"/>
        </w:rPr>
        <w:tab/>
      </w:r>
      <w:r w:rsidR="005A2476" w:rsidRPr="00D632F3">
        <w:rPr>
          <w:b/>
          <w:sz w:val="28"/>
        </w:rPr>
        <w:t>OUT</w:t>
      </w:r>
      <w:r w:rsidR="00CA3444" w:rsidRPr="00D632F3">
        <w:rPr>
          <w:b/>
          <w:sz w:val="28"/>
        </w:rPr>
        <w:t>PUTS</w:t>
      </w:r>
      <w:r w:rsidR="005A2476" w:rsidRPr="00D632F3">
        <w:rPr>
          <w:b/>
          <w:sz w:val="28"/>
        </w:rPr>
        <w:t xml:space="preserve"> </w:t>
      </w:r>
      <w:r w:rsidR="00CA3444" w:rsidRPr="00D632F3">
        <w:rPr>
          <w:b/>
          <w:sz w:val="28"/>
        </w:rPr>
        <w:t>PLANNED</w:t>
      </w:r>
      <w:r w:rsidR="005A2476" w:rsidRPr="00D632F3">
        <w:rPr>
          <w:b/>
          <w:sz w:val="28"/>
        </w:rPr>
        <w:t xml:space="preserve"> FOR THE YEAR ENDED</w:t>
      </w:r>
      <w:r w:rsidR="00E41351" w:rsidRPr="00D632F3">
        <w:rPr>
          <w:b/>
          <w:sz w:val="28"/>
        </w:rPr>
        <w:t xml:space="preserve"> 30 JUNE 2019</w:t>
      </w:r>
    </w:p>
    <w:p w:rsidR="005A2476" w:rsidRDefault="005A2476" w:rsidP="00D632F3">
      <w:pPr>
        <w:spacing w:after="200" w:line="276" w:lineRule="auto"/>
        <w:ind w:left="567"/>
        <w:jc w:val="left"/>
        <w:rPr>
          <w:rFonts w:eastAsia="Calibri" w:cs="Arial"/>
          <w:lang w:val="en-NZ"/>
        </w:rPr>
      </w:pPr>
      <w:r w:rsidRPr="005A2476">
        <w:rPr>
          <w:rFonts w:eastAsia="Calibri" w:cs="Arial"/>
          <w:lang w:val="en-NZ"/>
        </w:rPr>
        <w:t>Below are the out</w:t>
      </w:r>
      <w:r w:rsidR="00CA3444">
        <w:rPr>
          <w:rFonts w:eastAsia="Calibri" w:cs="Arial"/>
          <w:lang w:val="en-NZ"/>
        </w:rPr>
        <w:t>puts</w:t>
      </w:r>
      <w:r w:rsidR="009F7B26">
        <w:rPr>
          <w:rFonts w:eastAsia="Calibri" w:cs="Arial"/>
          <w:lang w:val="en-NZ"/>
        </w:rPr>
        <w:t xml:space="preserve"> which </w:t>
      </w:r>
      <w:r w:rsidR="00534BA5">
        <w:rPr>
          <w:rFonts w:eastAsia="Calibri" w:cs="Arial"/>
          <w:lang w:val="en-NZ"/>
        </w:rPr>
        <w:t>are</w:t>
      </w:r>
      <w:r w:rsidR="00534BA5" w:rsidRPr="005A2476">
        <w:rPr>
          <w:rFonts w:eastAsia="Calibri" w:cs="Arial"/>
          <w:lang w:val="en-NZ"/>
        </w:rPr>
        <w:t xml:space="preserve"> planned by the organisation </w:t>
      </w:r>
      <w:r w:rsidR="00534BA5">
        <w:rPr>
          <w:rFonts w:eastAsia="Calibri" w:cs="Arial"/>
          <w:lang w:val="en-NZ"/>
        </w:rPr>
        <w:t>to be</w:t>
      </w:r>
      <w:r w:rsidR="009F7B26">
        <w:rPr>
          <w:rFonts w:eastAsia="Calibri" w:cs="Arial"/>
          <w:lang w:val="en-NZ"/>
        </w:rPr>
        <w:t xml:space="preserve"> delivered by the Management Contractor</w:t>
      </w:r>
      <w:r w:rsidR="00534BA5">
        <w:rPr>
          <w:rFonts w:eastAsia="Calibri" w:cs="Arial"/>
          <w:lang w:val="en-NZ"/>
        </w:rPr>
        <w:t xml:space="preserve"> and</w:t>
      </w:r>
      <w:r w:rsidRPr="005A2476">
        <w:rPr>
          <w:rFonts w:eastAsia="Calibri" w:cs="Arial"/>
          <w:lang w:val="en-NZ"/>
        </w:rPr>
        <w:t xml:space="preserve"> the strategies that will be used to achieve these. </w:t>
      </w:r>
    </w:p>
    <w:p w:rsidR="007A7852" w:rsidRPr="009F7B26" w:rsidRDefault="007A7852" w:rsidP="007A7852">
      <w:pPr>
        <w:spacing w:after="200" w:line="276" w:lineRule="auto"/>
        <w:ind w:left="720"/>
        <w:jc w:val="left"/>
        <w:rPr>
          <w:rFonts w:eastAsia="Calibri" w:cs="Arial"/>
          <w:b/>
          <w:caps/>
          <w:vanish/>
        </w:rPr>
      </w:pPr>
    </w:p>
    <w:tbl>
      <w:tblPr>
        <w:tblpPr w:leftFromText="180" w:rightFromText="180" w:vertAnchor="text" w:horzAnchor="margin" w:tblpY="10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gridCol w:w="1912"/>
      </w:tblGrid>
      <w:tr w:rsidR="009F7B26" w:rsidRPr="000E01F0" w:rsidTr="009F7B26">
        <w:trPr>
          <w:cantSplit/>
          <w:trHeight w:val="559"/>
        </w:trPr>
        <w:tc>
          <w:tcPr>
            <w:tcW w:w="9108" w:type="dxa"/>
            <w:gridSpan w:val="3"/>
            <w:shd w:val="clear" w:color="auto" w:fill="BFBFBF"/>
          </w:tcPr>
          <w:p w:rsidR="007A7852" w:rsidRDefault="007A7852" w:rsidP="007A7852">
            <w:pPr>
              <w:tabs>
                <w:tab w:val="left" w:pos="426"/>
              </w:tabs>
              <w:ind w:left="410"/>
              <w:rPr>
                <w:rStyle w:val="Strong"/>
                <w:rFonts w:eastAsia="Calibri" w:cs="Arial"/>
              </w:rPr>
            </w:pPr>
          </w:p>
          <w:p w:rsidR="00DE5415" w:rsidRPr="007A7852" w:rsidRDefault="007A7852" w:rsidP="007A7852">
            <w:pPr>
              <w:tabs>
                <w:tab w:val="left" w:pos="426"/>
              </w:tabs>
              <w:ind w:left="410"/>
              <w:rPr>
                <w:rStyle w:val="Strong"/>
                <w:rFonts w:eastAsia="Calibri" w:cs="Arial"/>
              </w:rPr>
            </w:pPr>
            <w:r>
              <w:rPr>
                <w:rStyle w:val="Strong"/>
                <w:rFonts w:eastAsia="Calibri" w:cs="Arial"/>
              </w:rPr>
              <w:t xml:space="preserve">3.1   </w:t>
            </w:r>
            <w:r w:rsidR="00DE5415" w:rsidRPr="007A7852">
              <w:rPr>
                <w:rStyle w:val="Strong"/>
                <w:rFonts w:eastAsia="Calibri" w:cs="Arial"/>
              </w:rPr>
              <w:t>The Collections</w:t>
            </w:r>
          </w:p>
          <w:p w:rsidR="009F7B26" w:rsidRDefault="009F7B26" w:rsidP="007A7852">
            <w:pPr>
              <w:tabs>
                <w:tab w:val="left" w:pos="770"/>
                <w:tab w:val="left" w:pos="1429"/>
              </w:tabs>
              <w:ind w:left="426"/>
              <w:jc w:val="left"/>
              <w:rPr>
                <w:rFonts w:eastAsia="Calibri"/>
              </w:rPr>
            </w:pPr>
            <w:r w:rsidRPr="005A2476">
              <w:rPr>
                <w:rFonts w:eastAsia="Calibri"/>
              </w:rPr>
              <w:t>Caring for, developing, and researching collections.</w:t>
            </w:r>
          </w:p>
          <w:p w:rsidR="009F7B26" w:rsidRPr="005A2476" w:rsidRDefault="009F7B26" w:rsidP="009F7B26">
            <w:pPr>
              <w:tabs>
                <w:tab w:val="left" w:pos="770"/>
                <w:tab w:val="left" w:pos="1429"/>
              </w:tabs>
              <w:ind w:left="50"/>
              <w:rPr>
                <w:rFonts w:eastAsia="Calibri"/>
              </w:rPr>
            </w:pPr>
          </w:p>
        </w:tc>
      </w:tr>
      <w:tr w:rsidR="004866A0" w:rsidRPr="000E01F0" w:rsidTr="00FB3921">
        <w:trPr>
          <w:cantSplit/>
          <w:trHeight w:val="480"/>
        </w:trPr>
        <w:tc>
          <w:tcPr>
            <w:tcW w:w="3510" w:type="dxa"/>
            <w:shd w:val="clear" w:color="auto" w:fill="auto"/>
            <w:vAlign w:val="center"/>
          </w:tcPr>
          <w:p w:rsidR="004866A0" w:rsidRPr="00FB3921" w:rsidRDefault="007A7852" w:rsidP="00FB3921">
            <w:pPr>
              <w:tabs>
                <w:tab w:val="left" w:pos="770"/>
              </w:tabs>
              <w:jc w:val="center"/>
              <w:rPr>
                <w:rFonts w:eastAsia="Calibri"/>
                <w:b/>
                <w:sz w:val="20"/>
              </w:rPr>
            </w:pPr>
            <w:r>
              <w:rPr>
                <w:rFonts w:eastAsia="Calibri"/>
                <w:b/>
                <w:sz w:val="20"/>
              </w:rPr>
              <w:t>Output</w:t>
            </w:r>
          </w:p>
        </w:tc>
        <w:tc>
          <w:tcPr>
            <w:tcW w:w="3686" w:type="dxa"/>
            <w:shd w:val="clear" w:color="auto" w:fill="auto"/>
            <w:vAlign w:val="center"/>
          </w:tcPr>
          <w:p w:rsidR="004866A0" w:rsidRPr="00FB3921" w:rsidRDefault="004866A0" w:rsidP="00FB3921">
            <w:pPr>
              <w:contextualSpacing/>
              <w:jc w:val="center"/>
              <w:rPr>
                <w:rFonts w:eastAsia="Calibri" w:cs="Arial"/>
                <w:b/>
                <w:sz w:val="20"/>
                <w:szCs w:val="20"/>
                <w:lang w:val="en-NZ"/>
              </w:rPr>
            </w:pPr>
            <w:r w:rsidRPr="00FB3921">
              <w:rPr>
                <w:rFonts w:eastAsia="Calibri" w:cs="Arial"/>
                <w:b/>
                <w:sz w:val="20"/>
                <w:szCs w:val="20"/>
                <w:lang w:val="en-NZ"/>
              </w:rPr>
              <w:t>Strategies to achieve Output</w:t>
            </w:r>
          </w:p>
        </w:tc>
        <w:tc>
          <w:tcPr>
            <w:tcW w:w="1912" w:type="dxa"/>
            <w:vAlign w:val="center"/>
          </w:tcPr>
          <w:p w:rsidR="004866A0" w:rsidRPr="00FB3921" w:rsidRDefault="004866A0" w:rsidP="00FB3921">
            <w:pPr>
              <w:contextualSpacing/>
              <w:jc w:val="center"/>
              <w:rPr>
                <w:rFonts w:eastAsia="Calibri" w:cs="Arial"/>
                <w:b/>
                <w:sz w:val="20"/>
                <w:szCs w:val="20"/>
                <w:lang w:val="en-NZ"/>
              </w:rPr>
            </w:pPr>
            <w:r w:rsidRPr="00FB3921">
              <w:rPr>
                <w:rFonts w:eastAsia="Calibri" w:cs="Arial"/>
                <w:b/>
                <w:sz w:val="20"/>
                <w:szCs w:val="20"/>
                <w:lang w:val="en-NZ"/>
              </w:rPr>
              <w:t>2018-19 Target</w:t>
            </w:r>
          </w:p>
        </w:tc>
      </w:tr>
      <w:tr w:rsidR="00AE14F9" w:rsidRPr="000E01F0" w:rsidTr="00B3022C">
        <w:trPr>
          <w:cantSplit/>
        </w:trPr>
        <w:tc>
          <w:tcPr>
            <w:tcW w:w="3510" w:type="dxa"/>
            <w:vMerge w:val="restart"/>
            <w:shd w:val="clear" w:color="auto" w:fill="auto"/>
          </w:tcPr>
          <w:p w:rsidR="009F7B26" w:rsidRPr="00B3022C" w:rsidRDefault="009F7B26" w:rsidP="00B3022C">
            <w:pPr>
              <w:tabs>
                <w:tab w:val="left" w:pos="770"/>
              </w:tabs>
              <w:jc w:val="left"/>
              <w:rPr>
                <w:rFonts w:eastAsia="Calibri" w:cs="Arial"/>
                <w:sz w:val="20"/>
                <w:lang w:val="en-NZ"/>
              </w:rPr>
            </w:pPr>
            <w:r w:rsidRPr="00B3022C">
              <w:rPr>
                <w:rFonts w:eastAsia="Calibri"/>
                <w:sz w:val="20"/>
              </w:rPr>
              <w:t>The collection is developed to enable the Museum to document, illustrate and explore Southland’s unique natural and cultural heritage</w:t>
            </w:r>
          </w:p>
        </w:tc>
        <w:tc>
          <w:tcPr>
            <w:tcW w:w="3686" w:type="dxa"/>
            <w:shd w:val="clear" w:color="auto" w:fill="auto"/>
          </w:tcPr>
          <w:p w:rsidR="004866A0" w:rsidRPr="0051076D" w:rsidRDefault="009F7B26" w:rsidP="00E20EBA">
            <w:pPr>
              <w:numPr>
                <w:ilvl w:val="0"/>
                <w:numId w:val="16"/>
              </w:numPr>
              <w:contextualSpacing/>
              <w:jc w:val="left"/>
              <w:rPr>
                <w:rFonts w:eastAsia="Calibri" w:cs="Arial"/>
                <w:sz w:val="20"/>
                <w:szCs w:val="20"/>
                <w:lang w:val="en-NZ"/>
              </w:rPr>
            </w:pPr>
            <w:r w:rsidRPr="0051076D">
              <w:rPr>
                <w:rFonts w:eastAsia="Calibri" w:cs="Arial"/>
                <w:sz w:val="20"/>
                <w:szCs w:val="20"/>
                <w:lang w:val="en-NZ"/>
              </w:rPr>
              <w:t>Collection management policies are reviewed as required</w:t>
            </w:r>
            <w:r w:rsidR="00AE14F9" w:rsidRPr="0051076D">
              <w:rPr>
                <w:rFonts w:eastAsia="Calibri" w:cs="Arial"/>
                <w:sz w:val="20"/>
                <w:szCs w:val="20"/>
                <w:lang w:val="en-NZ"/>
              </w:rPr>
              <w:t xml:space="preserve">.  </w:t>
            </w:r>
          </w:p>
          <w:p w:rsidR="0051076D" w:rsidRPr="0051076D" w:rsidRDefault="0051076D" w:rsidP="0051076D">
            <w:pPr>
              <w:ind w:left="360"/>
              <w:contextualSpacing/>
              <w:jc w:val="left"/>
              <w:rPr>
                <w:rFonts w:eastAsia="Calibri" w:cs="Arial"/>
                <w:sz w:val="20"/>
                <w:szCs w:val="20"/>
                <w:lang w:val="en-NZ"/>
              </w:rPr>
            </w:pPr>
          </w:p>
        </w:tc>
        <w:tc>
          <w:tcPr>
            <w:tcW w:w="1912" w:type="dxa"/>
          </w:tcPr>
          <w:p w:rsidR="009F7B26" w:rsidRPr="0051076D" w:rsidRDefault="006C3E9F" w:rsidP="0051076D">
            <w:pPr>
              <w:contextualSpacing/>
              <w:jc w:val="left"/>
              <w:rPr>
                <w:rFonts w:eastAsia="Calibri" w:cs="Arial"/>
                <w:sz w:val="20"/>
                <w:szCs w:val="20"/>
                <w:lang w:val="en-NZ"/>
              </w:rPr>
            </w:pPr>
            <w:r>
              <w:rPr>
                <w:rFonts w:eastAsia="Calibri" w:cs="Arial"/>
                <w:sz w:val="20"/>
                <w:szCs w:val="20"/>
                <w:lang w:val="en-NZ"/>
              </w:rPr>
              <w:t>March 2019</w:t>
            </w:r>
          </w:p>
        </w:tc>
      </w:tr>
      <w:tr w:rsidR="00AE14F9" w:rsidRPr="000E01F0" w:rsidTr="00B3022C">
        <w:trPr>
          <w:cantSplit/>
        </w:trPr>
        <w:tc>
          <w:tcPr>
            <w:tcW w:w="3510" w:type="dxa"/>
            <w:vMerge/>
            <w:shd w:val="clear" w:color="auto" w:fill="auto"/>
          </w:tcPr>
          <w:p w:rsidR="009F7B26" w:rsidRPr="00B3022C" w:rsidRDefault="009F7B26" w:rsidP="00B3022C">
            <w:pPr>
              <w:tabs>
                <w:tab w:val="left" w:pos="770"/>
              </w:tabs>
              <w:jc w:val="left"/>
              <w:rPr>
                <w:rFonts w:eastAsia="Calibri"/>
                <w:sz w:val="20"/>
              </w:rPr>
            </w:pPr>
          </w:p>
        </w:tc>
        <w:tc>
          <w:tcPr>
            <w:tcW w:w="3686" w:type="dxa"/>
            <w:shd w:val="clear" w:color="auto" w:fill="auto"/>
          </w:tcPr>
          <w:p w:rsidR="004866A0" w:rsidRPr="0051076D" w:rsidRDefault="009F7B26" w:rsidP="00D37108">
            <w:pPr>
              <w:numPr>
                <w:ilvl w:val="0"/>
                <w:numId w:val="16"/>
              </w:numPr>
              <w:contextualSpacing/>
              <w:jc w:val="left"/>
              <w:rPr>
                <w:rFonts w:eastAsia="Calibri" w:cs="Arial"/>
                <w:sz w:val="20"/>
                <w:szCs w:val="20"/>
                <w:lang w:val="en-NZ"/>
              </w:rPr>
            </w:pPr>
            <w:r w:rsidRPr="0051076D">
              <w:rPr>
                <w:rFonts w:eastAsia="Calibri" w:cs="Arial"/>
                <w:sz w:val="20"/>
                <w:szCs w:val="20"/>
                <w:lang w:val="en-NZ"/>
              </w:rPr>
              <w:t xml:space="preserve">New acquisitions are considered according to the </w:t>
            </w:r>
            <w:r w:rsidRPr="0051076D">
              <w:rPr>
                <w:rFonts w:eastAsia="Calibri" w:cs="Arial"/>
                <w:sz w:val="20"/>
                <w:lang w:val="en-NZ"/>
              </w:rPr>
              <w:t>Collection Management Policy.</w:t>
            </w:r>
            <w:r w:rsidR="00D37108" w:rsidRPr="0051076D">
              <w:rPr>
                <w:rFonts w:eastAsia="Calibri" w:cs="Arial"/>
                <w:sz w:val="20"/>
                <w:lang w:val="en-NZ"/>
              </w:rPr>
              <w:t xml:space="preserve">  (</w:t>
            </w:r>
            <w:r w:rsidR="00221C9F">
              <w:rPr>
                <w:rFonts w:eastAsia="Calibri" w:cs="Arial"/>
                <w:sz w:val="20"/>
                <w:lang w:val="en-NZ"/>
              </w:rPr>
              <w:t>M</w:t>
            </w:r>
            <w:r w:rsidR="00D37108" w:rsidRPr="0051076D">
              <w:rPr>
                <w:rFonts w:eastAsia="Calibri" w:cs="Arial"/>
                <w:sz w:val="20"/>
                <w:lang w:val="en-NZ"/>
              </w:rPr>
              <w:t>inimal acquisitions desired while museum building is closed)</w:t>
            </w:r>
            <w:r w:rsidR="00221C9F">
              <w:rPr>
                <w:rFonts w:eastAsia="Calibri" w:cs="Arial"/>
                <w:sz w:val="20"/>
                <w:lang w:val="en-NZ"/>
              </w:rPr>
              <w:t>.</w:t>
            </w:r>
            <w:r w:rsidR="00AE14F9" w:rsidRPr="0051076D">
              <w:rPr>
                <w:rFonts w:eastAsia="Calibri" w:cs="Arial"/>
                <w:sz w:val="20"/>
                <w:lang w:val="en-NZ"/>
              </w:rPr>
              <w:t xml:space="preserve">  </w:t>
            </w:r>
          </w:p>
          <w:p w:rsidR="0051076D" w:rsidRPr="0051076D" w:rsidRDefault="0051076D" w:rsidP="0051076D">
            <w:pPr>
              <w:ind w:left="360"/>
              <w:contextualSpacing/>
              <w:jc w:val="left"/>
              <w:rPr>
                <w:rFonts w:eastAsia="Calibri" w:cs="Arial"/>
                <w:sz w:val="20"/>
                <w:szCs w:val="20"/>
                <w:lang w:val="en-NZ"/>
              </w:rPr>
            </w:pPr>
          </w:p>
        </w:tc>
        <w:tc>
          <w:tcPr>
            <w:tcW w:w="1912" w:type="dxa"/>
          </w:tcPr>
          <w:p w:rsidR="009F7B26" w:rsidRPr="0051076D" w:rsidRDefault="00534BA5" w:rsidP="0051076D">
            <w:pPr>
              <w:contextualSpacing/>
              <w:jc w:val="left"/>
              <w:rPr>
                <w:rFonts w:eastAsia="Calibri" w:cs="Arial"/>
                <w:sz w:val="20"/>
                <w:szCs w:val="20"/>
                <w:lang w:val="en-NZ"/>
              </w:rPr>
            </w:pPr>
            <w:r w:rsidRPr="0051076D">
              <w:rPr>
                <w:rFonts w:eastAsia="Calibri" w:cs="Arial"/>
                <w:sz w:val="20"/>
                <w:szCs w:val="20"/>
                <w:lang w:val="en-NZ"/>
              </w:rPr>
              <w:t>100% of objects</w:t>
            </w:r>
            <w:r w:rsidR="0051076D">
              <w:rPr>
                <w:rFonts w:eastAsia="Calibri" w:cs="Arial"/>
                <w:sz w:val="20"/>
                <w:szCs w:val="20"/>
                <w:lang w:val="en-NZ"/>
              </w:rPr>
              <w:t xml:space="preserve"> acquired are considered</w:t>
            </w:r>
          </w:p>
        </w:tc>
      </w:tr>
      <w:tr w:rsidR="00AE14F9" w:rsidRPr="000E01F0" w:rsidTr="00B3022C">
        <w:trPr>
          <w:cantSplit/>
        </w:trPr>
        <w:tc>
          <w:tcPr>
            <w:tcW w:w="3510" w:type="dxa"/>
            <w:vMerge/>
            <w:shd w:val="clear" w:color="auto" w:fill="auto"/>
          </w:tcPr>
          <w:p w:rsidR="005A74ED" w:rsidRPr="00B3022C" w:rsidRDefault="005A74ED" w:rsidP="00B3022C">
            <w:pPr>
              <w:tabs>
                <w:tab w:val="left" w:pos="770"/>
              </w:tabs>
              <w:jc w:val="left"/>
              <w:rPr>
                <w:rFonts w:eastAsia="Calibri"/>
                <w:sz w:val="20"/>
              </w:rPr>
            </w:pPr>
          </w:p>
        </w:tc>
        <w:tc>
          <w:tcPr>
            <w:tcW w:w="3686" w:type="dxa"/>
            <w:vMerge w:val="restart"/>
            <w:shd w:val="clear" w:color="auto" w:fill="auto"/>
          </w:tcPr>
          <w:p w:rsidR="004866A0" w:rsidRPr="0051076D" w:rsidRDefault="005A74ED" w:rsidP="00D37108">
            <w:pPr>
              <w:numPr>
                <w:ilvl w:val="0"/>
                <w:numId w:val="16"/>
              </w:numPr>
              <w:contextualSpacing/>
              <w:jc w:val="left"/>
              <w:rPr>
                <w:rFonts w:eastAsia="Calibri" w:cs="Arial"/>
                <w:sz w:val="20"/>
                <w:szCs w:val="20"/>
                <w:lang w:val="en-NZ"/>
              </w:rPr>
            </w:pPr>
            <w:r w:rsidRPr="0051076D">
              <w:rPr>
                <w:rFonts w:eastAsia="Calibri" w:cs="Arial"/>
                <w:sz w:val="20"/>
                <w:szCs w:val="20"/>
                <w:lang w:val="en-NZ"/>
              </w:rPr>
              <w:t>New acquisitions are entered into Vernon Collection Management System</w:t>
            </w:r>
            <w:r w:rsidR="00221C9F">
              <w:rPr>
                <w:rFonts w:eastAsia="Calibri" w:cs="Arial"/>
                <w:sz w:val="20"/>
                <w:szCs w:val="20"/>
                <w:lang w:val="en-NZ"/>
              </w:rPr>
              <w:t xml:space="preserve"> (CMS</w:t>
            </w:r>
            <w:r w:rsidRPr="0051076D">
              <w:rPr>
                <w:rFonts w:eastAsia="Calibri" w:cs="Arial"/>
                <w:sz w:val="20"/>
                <w:szCs w:val="20"/>
                <w:lang w:val="en-NZ"/>
              </w:rPr>
              <w:t>).</w:t>
            </w:r>
            <w:r w:rsidR="00AE14F9" w:rsidRPr="0051076D">
              <w:rPr>
                <w:rFonts w:eastAsia="Calibri" w:cs="Arial"/>
                <w:sz w:val="20"/>
                <w:szCs w:val="20"/>
                <w:lang w:val="en-NZ"/>
              </w:rPr>
              <w:t xml:space="preserve">  </w:t>
            </w:r>
          </w:p>
          <w:p w:rsidR="0051076D" w:rsidRPr="0051076D" w:rsidRDefault="0051076D" w:rsidP="0051076D">
            <w:pPr>
              <w:ind w:left="360"/>
              <w:contextualSpacing/>
              <w:jc w:val="left"/>
              <w:rPr>
                <w:rFonts w:eastAsia="Calibri" w:cs="Arial"/>
                <w:sz w:val="20"/>
                <w:szCs w:val="20"/>
                <w:lang w:val="en-NZ"/>
              </w:rPr>
            </w:pPr>
          </w:p>
        </w:tc>
        <w:tc>
          <w:tcPr>
            <w:tcW w:w="1912" w:type="dxa"/>
          </w:tcPr>
          <w:p w:rsidR="005A74ED" w:rsidRPr="0051076D" w:rsidRDefault="005A74ED" w:rsidP="0051076D">
            <w:pPr>
              <w:contextualSpacing/>
              <w:jc w:val="left"/>
              <w:rPr>
                <w:rFonts w:eastAsia="Calibri" w:cs="Arial"/>
                <w:sz w:val="20"/>
                <w:szCs w:val="20"/>
                <w:lang w:val="en-NZ"/>
              </w:rPr>
            </w:pPr>
            <w:r w:rsidRPr="0051076D">
              <w:rPr>
                <w:rFonts w:eastAsia="Calibri" w:cs="Arial"/>
                <w:sz w:val="20"/>
                <w:szCs w:val="20"/>
                <w:lang w:val="en-NZ"/>
              </w:rPr>
              <w:t xml:space="preserve">100% </w:t>
            </w:r>
            <w:r w:rsidR="0051076D">
              <w:rPr>
                <w:rFonts w:eastAsia="Calibri" w:cs="Arial"/>
                <w:sz w:val="20"/>
                <w:szCs w:val="20"/>
                <w:lang w:val="en-NZ"/>
              </w:rPr>
              <w:t>entered</w:t>
            </w:r>
          </w:p>
          <w:p w:rsidR="0051076D" w:rsidRPr="0051076D" w:rsidRDefault="0051076D" w:rsidP="0051076D">
            <w:pPr>
              <w:contextualSpacing/>
              <w:jc w:val="left"/>
              <w:rPr>
                <w:rFonts w:eastAsia="Calibri" w:cs="Arial"/>
                <w:sz w:val="20"/>
                <w:szCs w:val="20"/>
                <w:lang w:val="en-NZ"/>
              </w:rPr>
            </w:pPr>
          </w:p>
        </w:tc>
      </w:tr>
      <w:tr w:rsidR="00AE14F9" w:rsidRPr="000E01F0" w:rsidTr="00B3022C">
        <w:trPr>
          <w:cantSplit/>
        </w:trPr>
        <w:tc>
          <w:tcPr>
            <w:tcW w:w="3510" w:type="dxa"/>
            <w:vMerge/>
            <w:shd w:val="clear" w:color="auto" w:fill="auto"/>
          </w:tcPr>
          <w:p w:rsidR="005A74ED" w:rsidRPr="00B3022C" w:rsidRDefault="005A74ED" w:rsidP="00B3022C">
            <w:pPr>
              <w:tabs>
                <w:tab w:val="left" w:pos="770"/>
              </w:tabs>
              <w:jc w:val="left"/>
              <w:rPr>
                <w:rFonts w:eastAsia="Calibri"/>
                <w:sz w:val="20"/>
              </w:rPr>
            </w:pPr>
          </w:p>
        </w:tc>
        <w:tc>
          <w:tcPr>
            <w:tcW w:w="3686" w:type="dxa"/>
            <w:vMerge/>
            <w:shd w:val="clear" w:color="auto" w:fill="auto"/>
          </w:tcPr>
          <w:p w:rsidR="005A74ED" w:rsidRPr="0051076D" w:rsidRDefault="005A74ED" w:rsidP="009F7B26">
            <w:pPr>
              <w:numPr>
                <w:ilvl w:val="0"/>
                <w:numId w:val="16"/>
              </w:numPr>
              <w:contextualSpacing/>
              <w:jc w:val="left"/>
              <w:rPr>
                <w:rFonts w:eastAsia="Calibri" w:cs="Arial"/>
                <w:sz w:val="20"/>
                <w:szCs w:val="20"/>
                <w:lang w:val="en-NZ"/>
              </w:rPr>
            </w:pPr>
          </w:p>
        </w:tc>
        <w:tc>
          <w:tcPr>
            <w:tcW w:w="1912" w:type="dxa"/>
          </w:tcPr>
          <w:p w:rsidR="0051076D" w:rsidRDefault="00D37108" w:rsidP="0051076D">
            <w:pPr>
              <w:contextualSpacing/>
              <w:jc w:val="left"/>
              <w:rPr>
                <w:rFonts w:eastAsia="Calibri" w:cs="Arial"/>
                <w:sz w:val="20"/>
                <w:szCs w:val="20"/>
                <w:lang w:val="en-NZ"/>
              </w:rPr>
            </w:pPr>
            <w:r w:rsidRPr="0051076D">
              <w:rPr>
                <w:rFonts w:eastAsia="Calibri" w:cs="Arial"/>
                <w:sz w:val="20"/>
                <w:szCs w:val="20"/>
                <w:lang w:val="en-NZ"/>
              </w:rPr>
              <w:t>Minimal</w:t>
            </w:r>
            <w:r w:rsidR="0051076D" w:rsidRPr="0051076D">
              <w:rPr>
                <w:rFonts w:eastAsia="Calibri" w:cs="Arial"/>
                <w:sz w:val="20"/>
                <w:szCs w:val="20"/>
                <w:lang w:val="en-NZ"/>
              </w:rPr>
              <w:t xml:space="preserve"> </w:t>
            </w:r>
            <w:r w:rsidR="005A74ED" w:rsidRPr="0051076D">
              <w:rPr>
                <w:rFonts w:eastAsia="Calibri" w:cs="Arial"/>
                <w:sz w:val="20"/>
                <w:szCs w:val="20"/>
                <w:lang w:val="en-NZ"/>
              </w:rPr>
              <w:t>backlog</w:t>
            </w:r>
            <w:r w:rsidRPr="0051076D">
              <w:rPr>
                <w:rFonts w:eastAsia="Calibri" w:cs="Arial"/>
                <w:sz w:val="20"/>
                <w:szCs w:val="20"/>
                <w:lang w:val="en-NZ"/>
              </w:rPr>
              <w:t xml:space="preserve"> </w:t>
            </w:r>
            <w:r w:rsidR="0051076D" w:rsidRPr="0051076D">
              <w:rPr>
                <w:rFonts w:eastAsia="Calibri" w:cs="Arial"/>
                <w:sz w:val="20"/>
                <w:szCs w:val="20"/>
                <w:lang w:val="en-NZ"/>
              </w:rPr>
              <w:t xml:space="preserve">of </w:t>
            </w:r>
            <w:r w:rsidRPr="0051076D">
              <w:rPr>
                <w:rFonts w:eastAsia="Calibri" w:cs="Arial"/>
                <w:sz w:val="20"/>
                <w:szCs w:val="20"/>
                <w:lang w:val="en-NZ"/>
              </w:rPr>
              <w:t>items</w:t>
            </w:r>
          </w:p>
          <w:p w:rsidR="0051076D" w:rsidRPr="0051076D" w:rsidRDefault="0051076D" w:rsidP="0051076D">
            <w:pPr>
              <w:contextualSpacing/>
              <w:jc w:val="left"/>
              <w:rPr>
                <w:rFonts w:eastAsia="Calibri" w:cs="Arial"/>
                <w:sz w:val="20"/>
                <w:szCs w:val="20"/>
                <w:lang w:val="en-NZ"/>
              </w:rPr>
            </w:pPr>
          </w:p>
        </w:tc>
      </w:tr>
      <w:tr w:rsidR="00AE14F9" w:rsidRPr="000E01F0" w:rsidTr="00B3022C">
        <w:trPr>
          <w:cantSplit/>
        </w:trPr>
        <w:tc>
          <w:tcPr>
            <w:tcW w:w="3510" w:type="dxa"/>
            <w:vMerge/>
            <w:shd w:val="clear" w:color="auto" w:fill="auto"/>
          </w:tcPr>
          <w:p w:rsidR="009F7B26" w:rsidRPr="00B3022C" w:rsidRDefault="009F7B26" w:rsidP="00B3022C">
            <w:pPr>
              <w:tabs>
                <w:tab w:val="left" w:pos="770"/>
              </w:tabs>
              <w:jc w:val="left"/>
              <w:rPr>
                <w:rFonts w:eastAsia="Calibri"/>
                <w:sz w:val="20"/>
              </w:rPr>
            </w:pPr>
          </w:p>
        </w:tc>
        <w:tc>
          <w:tcPr>
            <w:tcW w:w="3686" w:type="dxa"/>
            <w:shd w:val="clear" w:color="auto" w:fill="auto"/>
          </w:tcPr>
          <w:p w:rsidR="0051076D" w:rsidRPr="0051076D" w:rsidRDefault="009F7B26" w:rsidP="0051076D">
            <w:pPr>
              <w:numPr>
                <w:ilvl w:val="0"/>
                <w:numId w:val="16"/>
              </w:numPr>
              <w:contextualSpacing/>
              <w:jc w:val="left"/>
              <w:rPr>
                <w:rFonts w:eastAsia="Calibri" w:cs="Arial"/>
                <w:sz w:val="20"/>
                <w:szCs w:val="20"/>
                <w:lang w:val="en-NZ"/>
              </w:rPr>
            </w:pPr>
            <w:r w:rsidRPr="0051076D">
              <w:rPr>
                <w:rFonts w:eastAsia="Calibri" w:cs="Arial"/>
                <w:sz w:val="20"/>
                <w:szCs w:val="20"/>
                <w:lang w:val="en-NZ"/>
              </w:rPr>
              <w:t>Existing CMS records are to be reviewed and updated</w:t>
            </w:r>
            <w:r w:rsidR="0051076D" w:rsidRPr="0051076D">
              <w:rPr>
                <w:rFonts w:eastAsia="Calibri" w:cs="Arial"/>
                <w:sz w:val="20"/>
                <w:szCs w:val="20"/>
                <w:lang w:val="en-NZ"/>
              </w:rPr>
              <w:t>.</w:t>
            </w:r>
          </w:p>
          <w:p w:rsidR="0051076D" w:rsidRPr="0051076D" w:rsidRDefault="0051076D" w:rsidP="0051076D">
            <w:pPr>
              <w:ind w:left="360"/>
              <w:contextualSpacing/>
              <w:jc w:val="left"/>
              <w:rPr>
                <w:rFonts w:eastAsia="Calibri" w:cs="Arial"/>
                <w:sz w:val="20"/>
                <w:szCs w:val="20"/>
                <w:lang w:val="en-NZ"/>
              </w:rPr>
            </w:pPr>
          </w:p>
        </w:tc>
        <w:tc>
          <w:tcPr>
            <w:tcW w:w="1912" w:type="dxa"/>
          </w:tcPr>
          <w:p w:rsidR="009F7B26" w:rsidRPr="0051076D" w:rsidRDefault="009F7B26" w:rsidP="009F7B26">
            <w:pPr>
              <w:contextualSpacing/>
              <w:jc w:val="left"/>
              <w:rPr>
                <w:rFonts w:eastAsia="Calibri" w:cs="Arial"/>
                <w:sz w:val="20"/>
                <w:szCs w:val="20"/>
                <w:lang w:val="en-NZ"/>
              </w:rPr>
            </w:pPr>
            <w:r w:rsidRPr="0051076D">
              <w:rPr>
                <w:rFonts w:eastAsia="Calibri" w:cs="Arial"/>
                <w:sz w:val="20"/>
                <w:szCs w:val="20"/>
                <w:lang w:val="en-NZ"/>
              </w:rPr>
              <w:t>Stage One:</w:t>
            </w:r>
          </w:p>
          <w:p w:rsidR="009F7B26" w:rsidRPr="0051076D" w:rsidRDefault="00C84B0C" w:rsidP="00C84B0C">
            <w:pPr>
              <w:contextualSpacing/>
              <w:jc w:val="left"/>
              <w:rPr>
                <w:rFonts w:eastAsia="Calibri" w:cs="Arial"/>
                <w:sz w:val="20"/>
                <w:szCs w:val="20"/>
                <w:lang w:val="en-NZ"/>
              </w:rPr>
            </w:pPr>
            <w:r w:rsidRPr="0051076D">
              <w:rPr>
                <w:rFonts w:eastAsia="Calibri" w:cs="Arial"/>
                <w:sz w:val="20"/>
                <w:szCs w:val="20"/>
                <w:lang w:val="en-NZ"/>
              </w:rPr>
              <w:t>15</w:t>
            </w:r>
            <w:r w:rsidR="009F7B26" w:rsidRPr="0051076D">
              <w:rPr>
                <w:rFonts w:eastAsia="Calibri" w:cs="Arial"/>
                <w:sz w:val="20"/>
                <w:szCs w:val="20"/>
                <w:lang w:val="en-NZ"/>
              </w:rPr>
              <w:t>,000</w:t>
            </w:r>
            <w:r w:rsidR="0051076D">
              <w:rPr>
                <w:rFonts w:eastAsia="Calibri" w:cs="Arial"/>
                <w:sz w:val="20"/>
                <w:szCs w:val="20"/>
                <w:lang w:val="en-NZ"/>
              </w:rPr>
              <w:t xml:space="preserve"> items</w:t>
            </w:r>
          </w:p>
        </w:tc>
      </w:tr>
      <w:tr w:rsidR="00AE14F9" w:rsidRPr="000E01F0" w:rsidTr="00B3022C">
        <w:trPr>
          <w:cantSplit/>
        </w:trPr>
        <w:tc>
          <w:tcPr>
            <w:tcW w:w="3510" w:type="dxa"/>
            <w:vMerge/>
            <w:shd w:val="clear" w:color="auto" w:fill="auto"/>
          </w:tcPr>
          <w:p w:rsidR="009F7B26" w:rsidRPr="00B3022C" w:rsidRDefault="009F7B26" w:rsidP="00B3022C">
            <w:pPr>
              <w:tabs>
                <w:tab w:val="left" w:pos="770"/>
              </w:tabs>
              <w:jc w:val="left"/>
              <w:rPr>
                <w:rFonts w:eastAsia="Calibri"/>
                <w:sz w:val="20"/>
              </w:rPr>
            </w:pPr>
          </w:p>
        </w:tc>
        <w:tc>
          <w:tcPr>
            <w:tcW w:w="3686" w:type="dxa"/>
            <w:shd w:val="clear" w:color="auto" w:fill="auto"/>
          </w:tcPr>
          <w:p w:rsidR="009F7B26" w:rsidRPr="0051076D" w:rsidRDefault="009F7B26" w:rsidP="00D37108">
            <w:pPr>
              <w:numPr>
                <w:ilvl w:val="0"/>
                <w:numId w:val="16"/>
              </w:numPr>
              <w:contextualSpacing/>
              <w:jc w:val="left"/>
              <w:rPr>
                <w:rFonts w:eastAsia="Calibri" w:cs="Arial"/>
                <w:sz w:val="20"/>
                <w:szCs w:val="20"/>
                <w:lang w:val="en-NZ"/>
              </w:rPr>
            </w:pPr>
            <w:r w:rsidRPr="0051076D">
              <w:rPr>
                <w:rFonts w:eastAsia="Calibri" w:cs="Arial"/>
                <w:sz w:val="20"/>
                <w:szCs w:val="20"/>
              </w:rPr>
              <w:t>Collections items to have digital images made.</w:t>
            </w:r>
            <w:r w:rsidR="00AE14F9" w:rsidRPr="0051076D">
              <w:rPr>
                <w:rFonts w:eastAsia="Calibri" w:cs="Arial"/>
                <w:sz w:val="20"/>
                <w:szCs w:val="20"/>
              </w:rPr>
              <w:t xml:space="preserve">  </w:t>
            </w:r>
          </w:p>
          <w:p w:rsidR="0051076D" w:rsidRPr="0051076D" w:rsidRDefault="0051076D" w:rsidP="0051076D">
            <w:pPr>
              <w:ind w:left="360"/>
              <w:contextualSpacing/>
              <w:jc w:val="left"/>
              <w:rPr>
                <w:rFonts w:eastAsia="Calibri" w:cs="Arial"/>
                <w:sz w:val="20"/>
                <w:szCs w:val="20"/>
                <w:lang w:val="en-NZ"/>
              </w:rPr>
            </w:pPr>
          </w:p>
        </w:tc>
        <w:tc>
          <w:tcPr>
            <w:tcW w:w="1912" w:type="dxa"/>
          </w:tcPr>
          <w:p w:rsidR="009F7B26" w:rsidRPr="0051076D" w:rsidRDefault="009F7B26" w:rsidP="009F7B26">
            <w:pPr>
              <w:contextualSpacing/>
              <w:jc w:val="left"/>
              <w:rPr>
                <w:rFonts w:eastAsia="Calibri" w:cs="Arial"/>
                <w:sz w:val="20"/>
                <w:szCs w:val="20"/>
                <w:lang w:val="en-NZ"/>
              </w:rPr>
            </w:pPr>
            <w:r w:rsidRPr="0051076D">
              <w:rPr>
                <w:rFonts w:eastAsia="Calibri" w:cs="Arial"/>
                <w:sz w:val="20"/>
                <w:szCs w:val="20"/>
                <w:lang w:val="en-NZ"/>
              </w:rPr>
              <w:t>Stage Three:</w:t>
            </w:r>
          </w:p>
          <w:p w:rsidR="0051076D" w:rsidRPr="0051076D" w:rsidRDefault="009F7B26" w:rsidP="0051076D">
            <w:pPr>
              <w:contextualSpacing/>
              <w:jc w:val="left"/>
              <w:rPr>
                <w:rFonts w:eastAsia="Calibri" w:cs="Arial"/>
                <w:sz w:val="20"/>
                <w:szCs w:val="20"/>
                <w:lang w:val="en-NZ"/>
              </w:rPr>
            </w:pPr>
            <w:r w:rsidRPr="0051076D">
              <w:rPr>
                <w:rFonts w:eastAsia="Calibri" w:cs="Arial"/>
                <w:sz w:val="20"/>
                <w:szCs w:val="20"/>
                <w:lang w:val="en-NZ"/>
              </w:rPr>
              <w:t>0</w:t>
            </w:r>
            <w:r w:rsidR="0051076D" w:rsidRPr="0051076D">
              <w:rPr>
                <w:rFonts w:eastAsia="Calibri" w:cs="Arial"/>
                <w:sz w:val="20"/>
                <w:szCs w:val="20"/>
                <w:lang w:val="en-NZ"/>
              </w:rPr>
              <w:t xml:space="preserve"> </w:t>
            </w:r>
            <w:r w:rsidR="0051076D">
              <w:rPr>
                <w:rFonts w:eastAsia="Calibri" w:cs="Arial"/>
                <w:sz w:val="20"/>
                <w:szCs w:val="20"/>
                <w:lang w:val="en-NZ"/>
              </w:rPr>
              <w:t>items</w:t>
            </w:r>
          </w:p>
          <w:p w:rsidR="009F7B26" w:rsidRPr="0051076D" w:rsidRDefault="0051076D" w:rsidP="0051076D">
            <w:pPr>
              <w:contextualSpacing/>
              <w:jc w:val="left"/>
              <w:rPr>
                <w:rFonts w:eastAsia="Calibri" w:cs="Arial"/>
                <w:sz w:val="20"/>
                <w:szCs w:val="20"/>
                <w:lang w:val="en-NZ"/>
              </w:rPr>
            </w:pPr>
            <w:r w:rsidRPr="0051076D">
              <w:rPr>
                <w:rFonts w:eastAsia="Calibri" w:cs="Arial"/>
                <w:sz w:val="20"/>
                <w:szCs w:val="20"/>
                <w:lang w:val="en-NZ"/>
              </w:rPr>
              <w:t xml:space="preserve">(focus on stages one </w:t>
            </w:r>
            <w:r w:rsidR="00221C9F">
              <w:rPr>
                <w:rFonts w:eastAsia="Calibri" w:cs="Arial"/>
                <w:sz w:val="20"/>
                <w:szCs w:val="20"/>
                <w:lang w:val="en-NZ"/>
              </w:rPr>
              <w:t>and</w:t>
            </w:r>
            <w:r w:rsidRPr="0051076D">
              <w:rPr>
                <w:rFonts w:eastAsia="Calibri" w:cs="Arial"/>
                <w:sz w:val="20"/>
                <w:szCs w:val="20"/>
                <w:lang w:val="en-NZ"/>
              </w:rPr>
              <w:t xml:space="preserve"> two)</w:t>
            </w:r>
          </w:p>
          <w:p w:rsidR="0051076D" w:rsidRPr="0051076D" w:rsidRDefault="0051076D" w:rsidP="0051076D">
            <w:pPr>
              <w:contextualSpacing/>
              <w:jc w:val="left"/>
              <w:rPr>
                <w:rFonts w:eastAsia="Calibri" w:cs="Arial"/>
                <w:sz w:val="20"/>
                <w:szCs w:val="20"/>
                <w:lang w:val="en-NZ"/>
              </w:rPr>
            </w:pPr>
          </w:p>
        </w:tc>
      </w:tr>
      <w:tr w:rsidR="00B3022C" w:rsidRPr="000E01F0" w:rsidTr="00B3022C">
        <w:trPr>
          <w:cantSplit/>
          <w:trHeight w:val="970"/>
        </w:trPr>
        <w:tc>
          <w:tcPr>
            <w:tcW w:w="3510" w:type="dxa"/>
            <w:shd w:val="clear" w:color="auto" w:fill="auto"/>
          </w:tcPr>
          <w:p w:rsidR="00F6009F" w:rsidRDefault="00B3022C" w:rsidP="00B3022C">
            <w:pPr>
              <w:tabs>
                <w:tab w:val="left" w:pos="770"/>
              </w:tabs>
              <w:jc w:val="left"/>
              <w:rPr>
                <w:rFonts w:eastAsia="Calibri"/>
                <w:sz w:val="20"/>
              </w:rPr>
            </w:pPr>
            <w:r w:rsidRPr="00B3022C">
              <w:rPr>
                <w:rFonts w:eastAsia="Calibri"/>
                <w:sz w:val="20"/>
              </w:rPr>
              <w:t xml:space="preserve">The collection is prepared for removal from </w:t>
            </w:r>
            <w:r w:rsidR="003C58FA">
              <w:rPr>
                <w:rFonts w:eastAsia="Calibri"/>
                <w:sz w:val="20"/>
              </w:rPr>
              <w:t xml:space="preserve">the </w:t>
            </w:r>
            <w:r w:rsidRPr="00B3022C">
              <w:rPr>
                <w:rFonts w:eastAsia="Calibri"/>
                <w:sz w:val="20"/>
              </w:rPr>
              <w:t>building by 2021/22</w:t>
            </w:r>
          </w:p>
          <w:p w:rsidR="00B3022C" w:rsidRPr="00B3022C" w:rsidRDefault="00B3022C" w:rsidP="00B3022C">
            <w:pPr>
              <w:tabs>
                <w:tab w:val="left" w:pos="770"/>
              </w:tabs>
              <w:jc w:val="left"/>
              <w:rPr>
                <w:rFonts w:eastAsia="Calibri"/>
                <w:sz w:val="20"/>
              </w:rPr>
            </w:pPr>
            <w:r w:rsidRPr="00B3022C">
              <w:rPr>
                <w:rFonts w:eastAsia="Calibri"/>
                <w:sz w:val="20"/>
              </w:rPr>
              <w:t>(4 years)</w:t>
            </w:r>
          </w:p>
        </w:tc>
        <w:tc>
          <w:tcPr>
            <w:tcW w:w="3686" w:type="dxa"/>
            <w:shd w:val="clear" w:color="auto" w:fill="auto"/>
          </w:tcPr>
          <w:p w:rsidR="00B3022C" w:rsidRPr="0051076D" w:rsidRDefault="00B3022C" w:rsidP="00B3022C">
            <w:pPr>
              <w:numPr>
                <w:ilvl w:val="0"/>
                <w:numId w:val="16"/>
              </w:numPr>
              <w:contextualSpacing/>
              <w:jc w:val="left"/>
              <w:rPr>
                <w:rFonts w:eastAsia="Calibri" w:cs="Arial"/>
                <w:sz w:val="20"/>
                <w:szCs w:val="20"/>
              </w:rPr>
            </w:pPr>
            <w:r w:rsidRPr="0051076D">
              <w:rPr>
                <w:rFonts w:eastAsia="Calibri" w:cs="Arial"/>
                <w:sz w:val="20"/>
                <w:szCs w:val="20"/>
              </w:rPr>
              <w:t xml:space="preserve">Pack items for storage and transportation.  </w:t>
            </w:r>
          </w:p>
          <w:p w:rsidR="00B3022C" w:rsidRPr="0051076D" w:rsidRDefault="00B3022C" w:rsidP="00B3022C">
            <w:pPr>
              <w:ind w:left="360"/>
              <w:contextualSpacing/>
              <w:jc w:val="left"/>
              <w:rPr>
                <w:rFonts w:eastAsia="Calibri" w:cs="Arial"/>
                <w:sz w:val="20"/>
                <w:szCs w:val="20"/>
              </w:rPr>
            </w:pPr>
          </w:p>
        </w:tc>
        <w:tc>
          <w:tcPr>
            <w:tcW w:w="1912" w:type="dxa"/>
          </w:tcPr>
          <w:p w:rsidR="00B3022C" w:rsidRPr="0051076D" w:rsidRDefault="00B3022C" w:rsidP="00B3022C">
            <w:pPr>
              <w:contextualSpacing/>
              <w:jc w:val="left"/>
              <w:rPr>
                <w:rFonts w:eastAsia="Calibri" w:cs="Arial"/>
                <w:sz w:val="20"/>
                <w:szCs w:val="20"/>
                <w:lang w:val="en-NZ"/>
              </w:rPr>
            </w:pPr>
            <w:r w:rsidRPr="0051076D">
              <w:rPr>
                <w:rFonts w:eastAsia="Calibri" w:cs="Arial"/>
                <w:sz w:val="20"/>
                <w:szCs w:val="20"/>
                <w:lang w:val="en-NZ"/>
              </w:rPr>
              <w:t>Stage Two:</w:t>
            </w:r>
          </w:p>
          <w:p w:rsidR="00B3022C" w:rsidRPr="0051076D" w:rsidRDefault="00B3022C" w:rsidP="00B3022C">
            <w:pPr>
              <w:contextualSpacing/>
              <w:jc w:val="left"/>
              <w:rPr>
                <w:rFonts w:eastAsia="Calibri" w:cs="Arial"/>
                <w:sz w:val="20"/>
                <w:szCs w:val="20"/>
                <w:lang w:val="en-NZ"/>
              </w:rPr>
            </w:pPr>
            <w:r w:rsidRPr="0051076D">
              <w:rPr>
                <w:rFonts w:eastAsia="Calibri" w:cs="Arial"/>
                <w:sz w:val="20"/>
                <w:szCs w:val="20"/>
                <w:lang w:val="en-NZ"/>
              </w:rPr>
              <w:t>15,000</w:t>
            </w:r>
            <w:r>
              <w:rPr>
                <w:rFonts w:eastAsia="Calibri" w:cs="Arial"/>
                <w:sz w:val="20"/>
                <w:szCs w:val="20"/>
                <w:lang w:val="en-NZ"/>
              </w:rPr>
              <w:t xml:space="preserve"> items</w:t>
            </w:r>
          </w:p>
        </w:tc>
      </w:tr>
      <w:tr w:rsidR="00AE14F9" w:rsidRPr="000E01F0" w:rsidTr="00B3022C">
        <w:trPr>
          <w:cantSplit/>
        </w:trPr>
        <w:tc>
          <w:tcPr>
            <w:tcW w:w="3510" w:type="dxa"/>
            <w:vMerge w:val="restart"/>
            <w:shd w:val="clear" w:color="auto" w:fill="auto"/>
          </w:tcPr>
          <w:p w:rsidR="009F7B26" w:rsidRPr="00B3022C" w:rsidRDefault="009F7B26" w:rsidP="00B3022C">
            <w:pPr>
              <w:tabs>
                <w:tab w:val="left" w:pos="770"/>
              </w:tabs>
              <w:jc w:val="left"/>
              <w:rPr>
                <w:rFonts w:eastAsia="Calibri" w:cs="Arial"/>
                <w:sz w:val="20"/>
                <w:lang w:val="en-NZ"/>
              </w:rPr>
            </w:pPr>
            <w:r w:rsidRPr="00B3022C">
              <w:rPr>
                <w:rFonts w:eastAsia="Calibri" w:cs="Arial"/>
                <w:sz w:val="20"/>
                <w:lang w:val="en-NZ"/>
              </w:rPr>
              <w:t>Collections are maintained in optimal conditions for their long term preservation</w:t>
            </w:r>
          </w:p>
          <w:p w:rsidR="009F7B26" w:rsidRPr="00B3022C" w:rsidRDefault="009F7B26" w:rsidP="00B3022C">
            <w:pPr>
              <w:tabs>
                <w:tab w:val="left" w:pos="770"/>
              </w:tabs>
              <w:jc w:val="left"/>
              <w:rPr>
                <w:rFonts w:eastAsia="Calibri" w:cs="Arial"/>
                <w:sz w:val="20"/>
                <w:lang w:val="en-NZ"/>
              </w:rPr>
            </w:pPr>
            <w:r w:rsidRPr="00B3022C">
              <w:rPr>
                <w:rFonts w:eastAsia="Calibri" w:cs="Arial"/>
                <w:sz w:val="20"/>
                <w:lang w:val="en-NZ"/>
              </w:rPr>
              <w:t>.</w:t>
            </w:r>
          </w:p>
        </w:tc>
        <w:tc>
          <w:tcPr>
            <w:tcW w:w="3686" w:type="dxa"/>
            <w:shd w:val="clear" w:color="auto" w:fill="auto"/>
          </w:tcPr>
          <w:p w:rsidR="009F7B26" w:rsidRDefault="009F7B26" w:rsidP="009F7B26">
            <w:pPr>
              <w:pStyle w:val="ListParagraph"/>
              <w:numPr>
                <w:ilvl w:val="0"/>
                <w:numId w:val="16"/>
              </w:numPr>
              <w:spacing w:after="0"/>
              <w:rPr>
                <w:rFonts w:ascii="Arial" w:eastAsia="Calibri" w:hAnsi="Arial" w:cs="Arial"/>
                <w:sz w:val="20"/>
                <w:szCs w:val="20"/>
              </w:rPr>
            </w:pPr>
            <w:r w:rsidRPr="009F7B26">
              <w:rPr>
                <w:rFonts w:ascii="Arial" w:eastAsia="Calibri" w:hAnsi="Arial" w:cs="Arial"/>
                <w:sz w:val="20"/>
                <w:szCs w:val="20"/>
              </w:rPr>
              <w:t>Storage space is kept at temperature of 19</w:t>
            </w:r>
            <w:r w:rsidRPr="009F7B26">
              <w:rPr>
                <w:rFonts w:ascii="Arial" w:eastAsia="Calibri" w:hAnsi="Arial" w:cs="Arial"/>
                <w:sz w:val="20"/>
                <w:szCs w:val="20"/>
                <w:vertAlign w:val="superscript"/>
              </w:rPr>
              <w:t>o</w:t>
            </w:r>
            <w:r w:rsidRPr="009F7B26">
              <w:rPr>
                <w:rFonts w:ascii="Arial" w:eastAsia="Calibri" w:hAnsi="Arial" w:cs="Arial"/>
                <w:sz w:val="20"/>
                <w:szCs w:val="20"/>
              </w:rPr>
              <w:t>C±1</w:t>
            </w:r>
            <w:r w:rsidRPr="009F7B26">
              <w:rPr>
                <w:rFonts w:ascii="Arial" w:eastAsia="Calibri" w:hAnsi="Arial" w:cs="Arial"/>
                <w:sz w:val="20"/>
                <w:szCs w:val="20"/>
                <w:vertAlign w:val="superscript"/>
              </w:rPr>
              <w:t>o</w:t>
            </w:r>
            <w:r w:rsidRPr="009F7B26">
              <w:rPr>
                <w:rFonts w:ascii="Arial" w:eastAsia="Calibri" w:hAnsi="Arial" w:cs="Arial"/>
                <w:sz w:val="20"/>
                <w:szCs w:val="20"/>
              </w:rPr>
              <w:t>C</w:t>
            </w:r>
            <w:r w:rsidR="00AE14F9">
              <w:rPr>
                <w:rFonts w:ascii="Arial" w:eastAsia="Calibri" w:hAnsi="Arial" w:cs="Arial"/>
                <w:sz w:val="20"/>
                <w:szCs w:val="20"/>
              </w:rPr>
              <w:t>, percentage of time in range.</w:t>
            </w:r>
          </w:p>
          <w:p w:rsidR="0051076D" w:rsidRPr="009F7B26" w:rsidRDefault="0051076D" w:rsidP="0051076D">
            <w:pPr>
              <w:pStyle w:val="ListParagraph"/>
              <w:spacing w:after="0"/>
              <w:ind w:left="360"/>
              <w:rPr>
                <w:rFonts w:ascii="Arial" w:eastAsia="Calibri" w:hAnsi="Arial" w:cs="Arial"/>
                <w:sz w:val="20"/>
                <w:szCs w:val="20"/>
              </w:rPr>
            </w:pPr>
          </w:p>
        </w:tc>
        <w:tc>
          <w:tcPr>
            <w:tcW w:w="1912" w:type="dxa"/>
          </w:tcPr>
          <w:p w:rsidR="009F7B26" w:rsidRPr="000E01F0" w:rsidRDefault="00534BA5" w:rsidP="00AE14F9">
            <w:pPr>
              <w:contextualSpacing/>
              <w:jc w:val="left"/>
              <w:rPr>
                <w:rFonts w:eastAsia="Calibri" w:cs="Arial"/>
                <w:sz w:val="20"/>
                <w:szCs w:val="20"/>
                <w:lang w:val="en-NZ"/>
              </w:rPr>
            </w:pPr>
            <w:r>
              <w:rPr>
                <w:rFonts w:eastAsia="Calibri" w:cs="Arial"/>
                <w:sz w:val="20"/>
                <w:szCs w:val="20"/>
                <w:lang w:val="en-NZ"/>
              </w:rPr>
              <w:t>100</w:t>
            </w:r>
            <w:r w:rsidR="009F7B26">
              <w:rPr>
                <w:rFonts w:eastAsia="Calibri" w:cs="Arial"/>
                <w:sz w:val="20"/>
                <w:szCs w:val="20"/>
                <w:lang w:val="en-NZ"/>
              </w:rPr>
              <w:t>%</w:t>
            </w:r>
          </w:p>
        </w:tc>
      </w:tr>
      <w:tr w:rsidR="00AE14F9" w:rsidRPr="000E01F0" w:rsidTr="00FB3921">
        <w:trPr>
          <w:cantSplit/>
        </w:trPr>
        <w:tc>
          <w:tcPr>
            <w:tcW w:w="3510" w:type="dxa"/>
            <w:vMerge/>
            <w:shd w:val="clear" w:color="auto" w:fill="auto"/>
            <w:vAlign w:val="center"/>
          </w:tcPr>
          <w:p w:rsidR="009F7B26" w:rsidRPr="000E01F0" w:rsidRDefault="009F7B26" w:rsidP="009F7B26">
            <w:pPr>
              <w:tabs>
                <w:tab w:val="left" w:pos="770"/>
              </w:tabs>
              <w:jc w:val="left"/>
              <w:rPr>
                <w:rFonts w:eastAsia="Calibri" w:cs="Arial"/>
                <w:sz w:val="20"/>
                <w:lang w:val="en-NZ"/>
              </w:rPr>
            </w:pPr>
          </w:p>
        </w:tc>
        <w:tc>
          <w:tcPr>
            <w:tcW w:w="3686" w:type="dxa"/>
            <w:shd w:val="clear" w:color="auto" w:fill="auto"/>
          </w:tcPr>
          <w:p w:rsidR="009F7B26" w:rsidRDefault="009F7B26" w:rsidP="009F7B26">
            <w:pPr>
              <w:pStyle w:val="ListParagraph"/>
              <w:numPr>
                <w:ilvl w:val="0"/>
                <w:numId w:val="16"/>
              </w:numPr>
              <w:spacing w:after="0"/>
              <w:rPr>
                <w:rFonts w:ascii="Arial" w:eastAsia="Calibri" w:hAnsi="Arial" w:cs="Arial"/>
                <w:sz w:val="20"/>
                <w:szCs w:val="20"/>
              </w:rPr>
            </w:pPr>
            <w:r w:rsidRPr="009F7B26">
              <w:rPr>
                <w:rFonts w:ascii="Arial" w:eastAsia="Calibri" w:hAnsi="Arial" w:cs="Arial"/>
                <w:sz w:val="20"/>
                <w:szCs w:val="20"/>
              </w:rPr>
              <w:t>Storage space is kept at humidity of 50%±5%</w:t>
            </w:r>
            <w:r w:rsidR="00AE14F9">
              <w:rPr>
                <w:rFonts w:ascii="Arial" w:eastAsia="Calibri" w:hAnsi="Arial" w:cs="Arial"/>
                <w:sz w:val="20"/>
                <w:szCs w:val="20"/>
              </w:rPr>
              <w:t>, percentage of time in range</w:t>
            </w:r>
            <w:r w:rsidR="00F56DC3">
              <w:rPr>
                <w:rFonts w:ascii="Arial" w:eastAsia="Calibri" w:hAnsi="Arial" w:cs="Arial"/>
                <w:sz w:val="20"/>
                <w:szCs w:val="20"/>
              </w:rPr>
              <w:t>.</w:t>
            </w:r>
          </w:p>
          <w:p w:rsidR="0051076D" w:rsidRPr="009F7B26" w:rsidRDefault="0051076D" w:rsidP="0051076D">
            <w:pPr>
              <w:pStyle w:val="ListParagraph"/>
              <w:spacing w:after="0"/>
              <w:ind w:left="360"/>
              <w:rPr>
                <w:rFonts w:ascii="Arial" w:eastAsia="Calibri" w:hAnsi="Arial" w:cs="Arial"/>
                <w:sz w:val="20"/>
                <w:szCs w:val="20"/>
              </w:rPr>
            </w:pPr>
          </w:p>
        </w:tc>
        <w:tc>
          <w:tcPr>
            <w:tcW w:w="1912" w:type="dxa"/>
          </w:tcPr>
          <w:p w:rsidR="009F7B26" w:rsidRPr="000E01F0" w:rsidRDefault="00534BA5" w:rsidP="00AE14F9">
            <w:pPr>
              <w:contextualSpacing/>
              <w:jc w:val="left"/>
              <w:rPr>
                <w:rFonts w:eastAsia="Calibri" w:cs="Arial"/>
                <w:sz w:val="20"/>
                <w:szCs w:val="20"/>
                <w:lang w:val="en-NZ"/>
              </w:rPr>
            </w:pPr>
            <w:r>
              <w:rPr>
                <w:rFonts w:eastAsia="Calibri" w:cs="Arial"/>
                <w:sz w:val="20"/>
                <w:szCs w:val="20"/>
                <w:lang w:val="en-NZ"/>
              </w:rPr>
              <w:t>100</w:t>
            </w:r>
            <w:r w:rsidR="009F7B26">
              <w:rPr>
                <w:rFonts w:eastAsia="Calibri" w:cs="Arial"/>
                <w:sz w:val="20"/>
                <w:szCs w:val="20"/>
                <w:lang w:val="en-NZ"/>
              </w:rPr>
              <w:t>%</w:t>
            </w:r>
          </w:p>
        </w:tc>
      </w:tr>
      <w:tr w:rsidR="00AE14F9" w:rsidRPr="000E01F0" w:rsidTr="00FB3921">
        <w:trPr>
          <w:cantSplit/>
        </w:trPr>
        <w:tc>
          <w:tcPr>
            <w:tcW w:w="3510" w:type="dxa"/>
            <w:vMerge/>
            <w:shd w:val="clear" w:color="auto" w:fill="auto"/>
            <w:vAlign w:val="center"/>
          </w:tcPr>
          <w:p w:rsidR="009F7B26" w:rsidRPr="000E01F0" w:rsidRDefault="009F7B26" w:rsidP="009F7B26">
            <w:pPr>
              <w:tabs>
                <w:tab w:val="left" w:pos="770"/>
              </w:tabs>
              <w:jc w:val="left"/>
              <w:rPr>
                <w:rFonts w:eastAsia="Calibri" w:cs="Arial"/>
                <w:sz w:val="20"/>
                <w:lang w:val="en-NZ"/>
              </w:rPr>
            </w:pPr>
          </w:p>
        </w:tc>
        <w:tc>
          <w:tcPr>
            <w:tcW w:w="3686" w:type="dxa"/>
            <w:shd w:val="clear" w:color="auto" w:fill="auto"/>
          </w:tcPr>
          <w:p w:rsidR="009F7B26" w:rsidRDefault="009F7B26" w:rsidP="009F7B26">
            <w:pPr>
              <w:numPr>
                <w:ilvl w:val="0"/>
                <w:numId w:val="15"/>
              </w:numPr>
              <w:contextualSpacing/>
              <w:jc w:val="left"/>
              <w:rPr>
                <w:rFonts w:eastAsia="Calibri" w:cs="Arial"/>
                <w:sz w:val="20"/>
                <w:szCs w:val="20"/>
                <w:lang w:val="en-NZ"/>
              </w:rPr>
            </w:pPr>
            <w:r w:rsidRPr="000E01F0">
              <w:rPr>
                <w:rFonts w:eastAsia="Calibri" w:cs="Arial"/>
                <w:sz w:val="20"/>
                <w:szCs w:val="20"/>
                <w:lang w:val="en-NZ"/>
              </w:rPr>
              <w:t>Storage space is monitored</w:t>
            </w:r>
            <w:r>
              <w:rPr>
                <w:rFonts w:eastAsia="Calibri" w:cs="Arial"/>
                <w:sz w:val="20"/>
                <w:szCs w:val="20"/>
                <w:lang w:val="en-NZ"/>
              </w:rPr>
              <w:t xml:space="preserve"> for infestation by pests and </w:t>
            </w:r>
            <w:r w:rsidRPr="000E01F0">
              <w:rPr>
                <w:rFonts w:eastAsia="Calibri" w:cs="Arial"/>
                <w:sz w:val="20"/>
                <w:szCs w:val="20"/>
                <w:lang w:val="en-NZ"/>
              </w:rPr>
              <w:t>moulds.</w:t>
            </w:r>
            <w:r w:rsidR="00AE14F9">
              <w:rPr>
                <w:rFonts w:eastAsia="Calibri" w:cs="Arial"/>
                <w:sz w:val="20"/>
                <w:szCs w:val="20"/>
                <w:lang w:val="en-NZ"/>
              </w:rPr>
              <w:t xml:space="preserve"> N</w:t>
            </w:r>
            <w:r w:rsidR="00F56DC3">
              <w:rPr>
                <w:rFonts w:eastAsia="Calibri" w:cs="Arial"/>
                <w:sz w:val="20"/>
                <w:szCs w:val="20"/>
                <w:lang w:val="en-NZ"/>
              </w:rPr>
              <w:t>umber</w:t>
            </w:r>
            <w:r w:rsidR="00AE14F9">
              <w:rPr>
                <w:rFonts w:eastAsia="Calibri" w:cs="Arial"/>
                <w:sz w:val="20"/>
                <w:szCs w:val="20"/>
                <w:lang w:val="en-NZ"/>
              </w:rPr>
              <w:t xml:space="preserve"> of reports annually</w:t>
            </w:r>
            <w:r w:rsidR="00F56DC3">
              <w:rPr>
                <w:rFonts w:eastAsia="Calibri" w:cs="Arial"/>
                <w:sz w:val="20"/>
                <w:szCs w:val="20"/>
                <w:lang w:val="en-NZ"/>
              </w:rPr>
              <w:t>.</w:t>
            </w:r>
          </w:p>
          <w:p w:rsidR="0051076D" w:rsidRPr="003015CC" w:rsidRDefault="0051076D" w:rsidP="0051076D">
            <w:pPr>
              <w:ind w:left="360"/>
              <w:contextualSpacing/>
              <w:jc w:val="left"/>
              <w:rPr>
                <w:rFonts w:eastAsia="Calibri" w:cs="Arial"/>
                <w:sz w:val="20"/>
                <w:szCs w:val="20"/>
                <w:lang w:val="en-NZ"/>
              </w:rPr>
            </w:pPr>
          </w:p>
        </w:tc>
        <w:tc>
          <w:tcPr>
            <w:tcW w:w="1912" w:type="dxa"/>
          </w:tcPr>
          <w:p w:rsidR="009F7B26" w:rsidRPr="000E01F0" w:rsidRDefault="00530B43" w:rsidP="005A74ED">
            <w:pPr>
              <w:contextualSpacing/>
              <w:jc w:val="left"/>
              <w:rPr>
                <w:rFonts w:eastAsia="Calibri" w:cs="Arial"/>
                <w:sz w:val="20"/>
                <w:szCs w:val="20"/>
                <w:lang w:val="en-NZ"/>
              </w:rPr>
            </w:pPr>
            <w:r w:rsidRPr="00530B43">
              <w:rPr>
                <w:rFonts w:eastAsia="Calibri" w:cs="Arial"/>
                <w:sz w:val="20"/>
                <w:szCs w:val="20"/>
                <w:lang w:val="en-NZ"/>
              </w:rPr>
              <w:t>Minimum pests, moulds and pollutants found</w:t>
            </w:r>
          </w:p>
        </w:tc>
      </w:tr>
      <w:tr w:rsidR="00AE14F9" w:rsidRPr="000E01F0" w:rsidTr="00FB3921">
        <w:trPr>
          <w:cantSplit/>
        </w:trPr>
        <w:tc>
          <w:tcPr>
            <w:tcW w:w="3510" w:type="dxa"/>
            <w:vMerge/>
            <w:shd w:val="clear" w:color="auto" w:fill="auto"/>
          </w:tcPr>
          <w:p w:rsidR="009F7B26" w:rsidRPr="000E01F0" w:rsidRDefault="009F7B26" w:rsidP="009F7B26">
            <w:pPr>
              <w:tabs>
                <w:tab w:val="left" w:pos="770"/>
              </w:tabs>
              <w:jc w:val="left"/>
              <w:rPr>
                <w:rFonts w:eastAsia="Calibri" w:cs="Arial"/>
                <w:sz w:val="20"/>
                <w:lang w:val="en-NZ"/>
              </w:rPr>
            </w:pPr>
          </w:p>
        </w:tc>
        <w:tc>
          <w:tcPr>
            <w:tcW w:w="3686" w:type="dxa"/>
            <w:shd w:val="clear" w:color="auto" w:fill="auto"/>
          </w:tcPr>
          <w:p w:rsidR="009F7B26" w:rsidRDefault="009F7B26" w:rsidP="009F7B26">
            <w:pPr>
              <w:numPr>
                <w:ilvl w:val="0"/>
                <w:numId w:val="15"/>
              </w:numPr>
              <w:contextualSpacing/>
              <w:jc w:val="left"/>
              <w:rPr>
                <w:rFonts w:eastAsia="Calibri" w:cs="Arial"/>
                <w:sz w:val="20"/>
                <w:szCs w:val="20"/>
                <w:lang w:val="en-NZ"/>
              </w:rPr>
            </w:pPr>
            <w:r>
              <w:rPr>
                <w:rFonts w:eastAsia="Calibri" w:cs="Arial"/>
                <w:sz w:val="20"/>
                <w:szCs w:val="20"/>
                <w:lang w:val="en-NZ"/>
              </w:rPr>
              <w:t>A procedure to minimise d</w:t>
            </w:r>
            <w:r w:rsidRPr="000E01F0">
              <w:rPr>
                <w:rFonts w:eastAsia="Calibri" w:cs="Arial"/>
                <w:sz w:val="20"/>
                <w:szCs w:val="20"/>
                <w:lang w:val="en-NZ"/>
              </w:rPr>
              <w:t>eterioration by light is</w:t>
            </w:r>
            <w:r>
              <w:rPr>
                <w:rFonts w:eastAsia="Calibri" w:cs="Arial"/>
                <w:sz w:val="20"/>
                <w:szCs w:val="20"/>
                <w:lang w:val="en-NZ"/>
              </w:rPr>
              <w:t xml:space="preserve"> followed</w:t>
            </w:r>
            <w:r w:rsidRPr="000E01F0">
              <w:rPr>
                <w:rFonts w:eastAsia="Calibri" w:cs="Arial"/>
                <w:sz w:val="20"/>
                <w:szCs w:val="20"/>
                <w:lang w:val="en-NZ"/>
              </w:rPr>
              <w:t>.</w:t>
            </w:r>
            <w:r w:rsidR="00AE14F9">
              <w:rPr>
                <w:rFonts w:eastAsia="Calibri" w:cs="Arial"/>
                <w:sz w:val="20"/>
                <w:szCs w:val="20"/>
                <w:lang w:val="en-NZ"/>
              </w:rPr>
              <w:t xml:space="preserve"> </w:t>
            </w:r>
          </w:p>
          <w:p w:rsidR="0051076D" w:rsidRPr="000E01F0" w:rsidRDefault="0051076D" w:rsidP="0051076D">
            <w:pPr>
              <w:ind w:left="360"/>
              <w:contextualSpacing/>
              <w:jc w:val="left"/>
              <w:rPr>
                <w:rFonts w:eastAsia="Calibri" w:cs="Arial"/>
                <w:sz w:val="20"/>
                <w:szCs w:val="20"/>
                <w:lang w:val="en-NZ"/>
              </w:rPr>
            </w:pPr>
          </w:p>
        </w:tc>
        <w:tc>
          <w:tcPr>
            <w:tcW w:w="1912" w:type="dxa"/>
          </w:tcPr>
          <w:p w:rsidR="009F7B26" w:rsidRPr="000E01F0" w:rsidRDefault="009F7B26" w:rsidP="00530B43">
            <w:pPr>
              <w:contextualSpacing/>
              <w:jc w:val="left"/>
              <w:rPr>
                <w:rFonts w:eastAsia="Calibri" w:cs="Arial"/>
                <w:sz w:val="20"/>
                <w:szCs w:val="20"/>
                <w:lang w:val="en-NZ"/>
              </w:rPr>
            </w:pPr>
            <w:r>
              <w:rPr>
                <w:rFonts w:eastAsia="Calibri" w:cs="Arial"/>
                <w:sz w:val="20"/>
                <w:szCs w:val="20"/>
                <w:lang w:val="en-NZ"/>
              </w:rPr>
              <w:t>Yes</w:t>
            </w:r>
          </w:p>
        </w:tc>
      </w:tr>
      <w:tr w:rsidR="00530B43" w:rsidRPr="000E01F0" w:rsidTr="00554BC2">
        <w:trPr>
          <w:cantSplit/>
          <w:trHeight w:val="703"/>
        </w:trPr>
        <w:tc>
          <w:tcPr>
            <w:tcW w:w="3510" w:type="dxa"/>
            <w:vMerge/>
            <w:shd w:val="clear" w:color="auto" w:fill="auto"/>
          </w:tcPr>
          <w:p w:rsidR="00530B43" w:rsidRPr="000E01F0" w:rsidRDefault="00530B43" w:rsidP="009F7B26">
            <w:pPr>
              <w:tabs>
                <w:tab w:val="left" w:pos="770"/>
              </w:tabs>
              <w:jc w:val="left"/>
              <w:rPr>
                <w:rFonts w:eastAsia="Calibri" w:cs="Arial"/>
                <w:sz w:val="20"/>
                <w:lang w:val="en-NZ"/>
              </w:rPr>
            </w:pPr>
          </w:p>
        </w:tc>
        <w:tc>
          <w:tcPr>
            <w:tcW w:w="3686" w:type="dxa"/>
            <w:shd w:val="clear" w:color="auto" w:fill="auto"/>
          </w:tcPr>
          <w:p w:rsidR="00530B43" w:rsidRDefault="00530B43" w:rsidP="009F7B26">
            <w:pPr>
              <w:numPr>
                <w:ilvl w:val="0"/>
                <w:numId w:val="15"/>
              </w:numPr>
              <w:contextualSpacing/>
              <w:jc w:val="left"/>
              <w:rPr>
                <w:rFonts w:eastAsia="Calibri" w:cs="Arial"/>
                <w:sz w:val="20"/>
                <w:szCs w:val="20"/>
                <w:lang w:val="en-NZ"/>
              </w:rPr>
            </w:pPr>
            <w:r>
              <w:rPr>
                <w:rFonts w:eastAsia="Calibri" w:cs="Arial"/>
                <w:sz w:val="20"/>
                <w:szCs w:val="20"/>
                <w:lang w:val="en-NZ"/>
              </w:rPr>
              <w:t>A procedure to avoid loss or damage to objects in the collection or on loan is followed.</w:t>
            </w:r>
          </w:p>
          <w:p w:rsidR="0051076D" w:rsidRPr="003015CC" w:rsidRDefault="0051076D" w:rsidP="0051076D">
            <w:pPr>
              <w:ind w:left="360"/>
              <w:contextualSpacing/>
              <w:jc w:val="left"/>
              <w:rPr>
                <w:rFonts w:eastAsia="Calibri" w:cs="Arial"/>
                <w:sz w:val="20"/>
                <w:szCs w:val="20"/>
                <w:lang w:val="en-NZ"/>
              </w:rPr>
            </w:pPr>
          </w:p>
        </w:tc>
        <w:tc>
          <w:tcPr>
            <w:tcW w:w="1912" w:type="dxa"/>
          </w:tcPr>
          <w:p w:rsidR="00530B43" w:rsidRPr="000E01F0" w:rsidRDefault="00530B43" w:rsidP="00530B43">
            <w:pPr>
              <w:contextualSpacing/>
              <w:jc w:val="left"/>
              <w:rPr>
                <w:rFonts w:eastAsia="Calibri" w:cs="Arial"/>
                <w:sz w:val="20"/>
                <w:szCs w:val="20"/>
                <w:lang w:val="en-NZ"/>
              </w:rPr>
            </w:pPr>
            <w:r>
              <w:rPr>
                <w:rFonts w:eastAsia="Calibri" w:cs="Arial"/>
                <w:sz w:val="20"/>
                <w:szCs w:val="20"/>
                <w:lang w:val="en-NZ"/>
              </w:rPr>
              <w:t>Yes</w:t>
            </w:r>
          </w:p>
          <w:p w:rsidR="00530B43" w:rsidRPr="000E01F0" w:rsidRDefault="00530B43" w:rsidP="00554BC2">
            <w:pPr>
              <w:contextualSpacing/>
              <w:jc w:val="left"/>
              <w:rPr>
                <w:rFonts w:eastAsia="Calibri" w:cs="Arial"/>
                <w:sz w:val="20"/>
                <w:szCs w:val="20"/>
                <w:lang w:val="en-NZ"/>
              </w:rPr>
            </w:pPr>
          </w:p>
        </w:tc>
      </w:tr>
    </w:tbl>
    <w:p w:rsidR="00530B43" w:rsidRDefault="00530B43" w:rsidP="005A2476">
      <w:pPr>
        <w:spacing w:after="200" w:line="276" w:lineRule="auto"/>
        <w:jc w:val="left"/>
        <w:rPr>
          <w:rFonts w:eastAsia="Calibri" w:cs="Arial"/>
          <w:lang w:val="en-NZ"/>
        </w:rPr>
      </w:pPr>
    </w:p>
    <w:p w:rsidR="0063699F" w:rsidRDefault="0063699F" w:rsidP="005A2476">
      <w:pPr>
        <w:spacing w:after="200" w:line="276" w:lineRule="auto"/>
        <w:jc w:val="left"/>
        <w:rPr>
          <w:rFonts w:eastAsia="Calibri" w:cs="Arial"/>
          <w:lang w:val="en-NZ"/>
        </w:rPr>
      </w:pPr>
    </w:p>
    <w:p w:rsidR="0063699F" w:rsidRDefault="0063699F" w:rsidP="005A2476">
      <w:pPr>
        <w:spacing w:after="200" w:line="276" w:lineRule="auto"/>
        <w:jc w:val="left"/>
        <w:rPr>
          <w:rFonts w:eastAsia="Calibri" w:cs="Arial"/>
          <w:lang w:val="en-NZ"/>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gridCol w:w="1912"/>
      </w:tblGrid>
      <w:tr w:rsidR="003015CC" w:rsidRPr="000E01F0" w:rsidTr="003015CC">
        <w:trPr>
          <w:cantSplit/>
        </w:trPr>
        <w:tc>
          <w:tcPr>
            <w:tcW w:w="9108" w:type="dxa"/>
            <w:gridSpan w:val="3"/>
            <w:shd w:val="clear" w:color="auto" w:fill="BFBFBF"/>
          </w:tcPr>
          <w:p w:rsidR="007A7852" w:rsidRDefault="007A7852" w:rsidP="007A7852">
            <w:pPr>
              <w:tabs>
                <w:tab w:val="left" w:pos="900"/>
              </w:tabs>
              <w:ind w:left="410"/>
              <w:rPr>
                <w:rStyle w:val="Strong"/>
                <w:rFonts w:eastAsia="Calibri" w:cs="Arial"/>
              </w:rPr>
            </w:pPr>
          </w:p>
          <w:p w:rsidR="00DE5415" w:rsidRPr="007A7852" w:rsidRDefault="007A7852" w:rsidP="007A7852">
            <w:pPr>
              <w:tabs>
                <w:tab w:val="left" w:pos="900"/>
              </w:tabs>
              <w:ind w:left="410"/>
              <w:rPr>
                <w:rStyle w:val="Strong"/>
                <w:rFonts w:eastAsia="Calibri" w:cs="Arial"/>
              </w:rPr>
            </w:pPr>
            <w:r>
              <w:rPr>
                <w:rStyle w:val="Strong"/>
                <w:rFonts w:eastAsia="Calibri" w:cs="Arial"/>
              </w:rPr>
              <w:t xml:space="preserve">3.2   </w:t>
            </w:r>
            <w:r w:rsidR="00DE5415" w:rsidRPr="007A7852">
              <w:rPr>
                <w:rStyle w:val="Strong"/>
                <w:rFonts w:eastAsia="Calibri" w:cs="Arial"/>
              </w:rPr>
              <w:t>The Community</w:t>
            </w:r>
          </w:p>
          <w:p w:rsidR="00DE5415" w:rsidRDefault="003015CC" w:rsidP="007A7852">
            <w:pPr>
              <w:tabs>
                <w:tab w:val="left" w:pos="770"/>
                <w:tab w:val="left" w:pos="1429"/>
              </w:tabs>
              <w:ind w:left="426" w:right="245"/>
              <w:jc w:val="left"/>
              <w:rPr>
                <w:rFonts w:eastAsia="Calibri"/>
              </w:rPr>
            </w:pPr>
            <w:r w:rsidRPr="005A2476">
              <w:rPr>
                <w:rFonts w:eastAsia="Calibri"/>
              </w:rPr>
              <w:t xml:space="preserve">Engaging </w:t>
            </w:r>
            <w:r w:rsidR="005A74ED">
              <w:rPr>
                <w:rFonts w:eastAsia="Calibri"/>
              </w:rPr>
              <w:t>communities, including iwi</w:t>
            </w:r>
            <w:r w:rsidRPr="005A2476">
              <w:rPr>
                <w:rFonts w:eastAsia="Calibri"/>
              </w:rPr>
              <w:t>, in exploring the culture and heritage of Southland</w:t>
            </w:r>
          </w:p>
          <w:p w:rsidR="003015CC" w:rsidRPr="005A2476" w:rsidRDefault="003015CC" w:rsidP="000E01F0">
            <w:pPr>
              <w:tabs>
                <w:tab w:val="left" w:pos="770"/>
                <w:tab w:val="left" w:pos="1429"/>
              </w:tabs>
              <w:ind w:left="50"/>
              <w:rPr>
                <w:rFonts w:eastAsia="Calibri"/>
              </w:rPr>
            </w:pPr>
            <w:r w:rsidRPr="005A2476">
              <w:rPr>
                <w:rFonts w:eastAsia="Calibri"/>
              </w:rPr>
              <w:t>.</w:t>
            </w:r>
          </w:p>
        </w:tc>
      </w:tr>
      <w:tr w:rsidR="003015CC" w:rsidRPr="000E01F0" w:rsidTr="007A7852">
        <w:trPr>
          <w:cantSplit/>
          <w:trHeight w:val="444"/>
        </w:trPr>
        <w:tc>
          <w:tcPr>
            <w:tcW w:w="0" w:type="auto"/>
            <w:shd w:val="clear" w:color="auto" w:fill="auto"/>
            <w:vAlign w:val="center"/>
          </w:tcPr>
          <w:p w:rsidR="003015CC" w:rsidRPr="00FB3921" w:rsidRDefault="007A7852" w:rsidP="007A7852">
            <w:pPr>
              <w:ind w:left="50"/>
              <w:jc w:val="center"/>
              <w:rPr>
                <w:rFonts w:eastAsia="Calibri" w:cs="Arial"/>
                <w:b/>
                <w:sz w:val="20"/>
                <w:szCs w:val="20"/>
                <w:lang w:val="en-NZ"/>
              </w:rPr>
            </w:pPr>
            <w:r>
              <w:rPr>
                <w:rFonts w:eastAsia="Calibri" w:cs="Arial"/>
                <w:b/>
                <w:sz w:val="20"/>
                <w:szCs w:val="20"/>
                <w:lang w:val="en-NZ"/>
              </w:rPr>
              <w:t>Output</w:t>
            </w:r>
          </w:p>
        </w:tc>
        <w:tc>
          <w:tcPr>
            <w:tcW w:w="3598" w:type="dxa"/>
            <w:shd w:val="clear" w:color="auto" w:fill="auto"/>
            <w:vAlign w:val="center"/>
          </w:tcPr>
          <w:p w:rsidR="003015CC" w:rsidRPr="00FB3921" w:rsidRDefault="003015CC" w:rsidP="00FB3921">
            <w:pPr>
              <w:ind w:left="50"/>
              <w:jc w:val="center"/>
              <w:rPr>
                <w:rFonts w:eastAsia="Calibri" w:cs="Arial"/>
                <w:b/>
                <w:sz w:val="20"/>
                <w:szCs w:val="20"/>
                <w:lang w:val="en-NZ"/>
              </w:rPr>
            </w:pPr>
            <w:r w:rsidRPr="00FB3921">
              <w:rPr>
                <w:rFonts w:eastAsia="Calibri" w:cs="Arial"/>
                <w:b/>
                <w:sz w:val="20"/>
                <w:szCs w:val="20"/>
                <w:lang w:val="en-NZ"/>
              </w:rPr>
              <w:t>Strategies to achieve Output</w:t>
            </w:r>
          </w:p>
        </w:tc>
        <w:tc>
          <w:tcPr>
            <w:tcW w:w="1912" w:type="dxa"/>
            <w:vAlign w:val="center"/>
          </w:tcPr>
          <w:p w:rsidR="003015CC" w:rsidRPr="00FB3921" w:rsidRDefault="003015CC" w:rsidP="00FB3921">
            <w:pPr>
              <w:jc w:val="center"/>
              <w:rPr>
                <w:rFonts w:eastAsia="Calibri" w:cs="Arial"/>
                <w:b/>
                <w:sz w:val="20"/>
                <w:szCs w:val="20"/>
                <w:lang w:val="en-NZ"/>
              </w:rPr>
            </w:pPr>
            <w:r w:rsidRPr="00FB3921">
              <w:rPr>
                <w:rFonts w:eastAsia="Calibri" w:cs="Arial"/>
                <w:b/>
                <w:sz w:val="20"/>
                <w:szCs w:val="20"/>
                <w:lang w:val="en-NZ"/>
              </w:rPr>
              <w:t>2018-19 Target</w:t>
            </w:r>
          </w:p>
        </w:tc>
      </w:tr>
      <w:tr w:rsidR="003015CC" w:rsidRPr="000E01F0" w:rsidTr="007A7852">
        <w:trPr>
          <w:cantSplit/>
        </w:trPr>
        <w:tc>
          <w:tcPr>
            <w:tcW w:w="0" w:type="auto"/>
            <w:shd w:val="clear" w:color="auto" w:fill="auto"/>
          </w:tcPr>
          <w:p w:rsidR="003015CC" w:rsidRPr="004D2316" w:rsidRDefault="003015CC" w:rsidP="000E01F0">
            <w:pPr>
              <w:tabs>
                <w:tab w:val="left" w:pos="770"/>
              </w:tabs>
              <w:jc w:val="left"/>
              <w:rPr>
                <w:rFonts w:eastAsia="Calibri" w:cs="Arial"/>
                <w:sz w:val="20"/>
                <w:lang w:val="en-NZ"/>
              </w:rPr>
            </w:pPr>
            <w:r w:rsidRPr="004D2316">
              <w:rPr>
                <w:rFonts w:eastAsia="Calibri" w:cs="Arial"/>
                <w:sz w:val="20"/>
                <w:lang w:val="en-NZ"/>
              </w:rPr>
              <w:t>Maintain str</w:t>
            </w:r>
            <w:r w:rsidR="005A74ED" w:rsidRPr="004D2316">
              <w:rPr>
                <w:rFonts w:eastAsia="Calibri" w:cs="Arial"/>
                <w:sz w:val="20"/>
                <w:lang w:val="en-NZ"/>
              </w:rPr>
              <w:t>ong relationships with iwi</w:t>
            </w:r>
            <w:r w:rsidRPr="004D2316">
              <w:rPr>
                <w:rFonts w:eastAsia="Calibri" w:cs="Arial"/>
                <w:sz w:val="20"/>
                <w:lang w:val="en-NZ"/>
              </w:rPr>
              <w:t xml:space="preserve"> over issues relating to the collections, exh</w:t>
            </w:r>
            <w:r w:rsidR="00F56DC3">
              <w:rPr>
                <w:rFonts w:eastAsia="Calibri" w:cs="Arial"/>
                <w:sz w:val="20"/>
                <w:lang w:val="en-NZ"/>
              </w:rPr>
              <w:t>ibitions and tuatara management</w:t>
            </w:r>
          </w:p>
          <w:p w:rsidR="003015CC" w:rsidRPr="004D2316" w:rsidRDefault="003015CC" w:rsidP="000E01F0">
            <w:pPr>
              <w:tabs>
                <w:tab w:val="left" w:pos="770"/>
              </w:tabs>
              <w:jc w:val="left"/>
              <w:rPr>
                <w:rFonts w:eastAsia="Calibri" w:cs="Arial"/>
                <w:sz w:val="20"/>
                <w:lang w:val="en-NZ"/>
              </w:rPr>
            </w:pPr>
          </w:p>
        </w:tc>
        <w:tc>
          <w:tcPr>
            <w:tcW w:w="3598" w:type="dxa"/>
            <w:shd w:val="clear" w:color="auto" w:fill="auto"/>
          </w:tcPr>
          <w:p w:rsidR="003015CC" w:rsidRPr="004D2316" w:rsidRDefault="003015CC" w:rsidP="00E20EBA">
            <w:pPr>
              <w:numPr>
                <w:ilvl w:val="0"/>
                <w:numId w:val="19"/>
              </w:numPr>
              <w:contextualSpacing/>
              <w:jc w:val="left"/>
              <w:rPr>
                <w:rFonts w:eastAsia="Calibri" w:cs="Arial"/>
                <w:sz w:val="20"/>
                <w:szCs w:val="20"/>
                <w:lang w:val="en-NZ"/>
              </w:rPr>
            </w:pPr>
            <w:r w:rsidRPr="004D2316">
              <w:rPr>
                <w:rFonts w:eastAsia="Calibri" w:cs="Arial"/>
                <w:sz w:val="20"/>
                <w:lang w:val="en-NZ"/>
              </w:rPr>
              <w:t xml:space="preserve">Iwi Liaison Komiti </w:t>
            </w:r>
            <w:r w:rsidR="00E20EBA" w:rsidRPr="004D2316">
              <w:rPr>
                <w:rFonts w:eastAsia="Calibri" w:cs="Arial"/>
                <w:sz w:val="20"/>
                <w:lang w:val="en-NZ"/>
              </w:rPr>
              <w:t>(representing the four Southland runanga; Waihopai, Oraka-Aparima, Hokonui, Awarua)</w:t>
            </w:r>
            <w:r w:rsidR="00E20EBA" w:rsidRPr="004D2316" w:rsidDel="00CF402D">
              <w:rPr>
                <w:rFonts w:eastAsia="Calibri" w:cs="Arial"/>
                <w:sz w:val="20"/>
                <w:lang w:val="en-NZ"/>
              </w:rPr>
              <w:t xml:space="preserve"> </w:t>
            </w:r>
            <w:r w:rsidR="00CF402D" w:rsidRPr="004D2316">
              <w:rPr>
                <w:rFonts w:eastAsia="Calibri" w:cs="Arial"/>
                <w:sz w:val="20"/>
                <w:lang w:val="en-NZ"/>
              </w:rPr>
              <w:t>meets</w:t>
            </w:r>
            <w:r w:rsidRPr="004D2316">
              <w:rPr>
                <w:rFonts w:eastAsia="Calibri" w:cs="Arial"/>
                <w:sz w:val="20"/>
                <w:lang w:val="en-NZ"/>
              </w:rPr>
              <w:t xml:space="preserve"> </w:t>
            </w:r>
            <w:r w:rsidR="00AE14F9" w:rsidRPr="004D2316">
              <w:rPr>
                <w:rFonts w:eastAsia="Calibri" w:cs="Arial"/>
                <w:sz w:val="20"/>
                <w:lang w:val="en-NZ"/>
              </w:rPr>
              <w:t>regularly</w:t>
            </w:r>
            <w:r w:rsidRPr="004D2316">
              <w:rPr>
                <w:rFonts w:eastAsia="Calibri" w:cs="Arial"/>
                <w:sz w:val="20"/>
                <w:lang w:val="en-NZ"/>
              </w:rPr>
              <w:t>.</w:t>
            </w:r>
            <w:r w:rsidR="00AE14F9" w:rsidRPr="004D2316">
              <w:rPr>
                <w:rFonts w:eastAsia="Calibri" w:cs="Arial"/>
                <w:sz w:val="20"/>
                <w:lang w:val="en-NZ"/>
              </w:rPr>
              <w:t xml:space="preserve">  </w:t>
            </w:r>
          </w:p>
          <w:p w:rsidR="0051076D" w:rsidRPr="004D2316" w:rsidRDefault="0051076D" w:rsidP="0051076D">
            <w:pPr>
              <w:ind w:left="360"/>
              <w:contextualSpacing/>
              <w:jc w:val="left"/>
              <w:rPr>
                <w:rFonts w:eastAsia="Calibri" w:cs="Arial"/>
                <w:sz w:val="20"/>
                <w:szCs w:val="20"/>
                <w:lang w:val="en-NZ"/>
              </w:rPr>
            </w:pPr>
          </w:p>
        </w:tc>
        <w:tc>
          <w:tcPr>
            <w:tcW w:w="1912" w:type="dxa"/>
          </w:tcPr>
          <w:p w:rsidR="003015CC" w:rsidRPr="004D2316" w:rsidRDefault="003015CC" w:rsidP="00AE14F9">
            <w:pPr>
              <w:contextualSpacing/>
              <w:jc w:val="left"/>
              <w:rPr>
                <w:rFonts w:eastAsia="Calibri" w:cs="Arial"/>
                <w:sz w:val="20"/>
                <w:lang w:val="en-NZ"/>
              </w:rPr>
            </w:pPr>
            <w:r w:rsidRPr="004D2316">
              <w:rPr>
                <w:rFonts w:eastAsia="Calibri" w:cs="Arial"/>
                <w:sz w:val="20"/>
                <w:lang w:val="en-NZ"/>
              </w:rPr>
              <w:t>Four</w:t>
            </w:r>
            <w:r w:rsidR="00E20EBA" w:rsidRPr="004D2316">
              <w:rPr>
                <w:rFonts w:eastAsia="Calibri" w:cs="Arial"/>
                <w:sz w:val="20"/>
                <w:lang w:val="en-NZ"/>
              </w:rPr>
              <w:t xml:space="preserve"> meetings</w:t>
            </w:r>
          </w:p>
        </w:tc>
      </w:tr>
      <w:tr w:rsidR="00F6009F" w:rsidRPr="000E01F0" w:rsidTr="007A7852">
        <w:trPr>
          <w:cantSplit/>
        </w:trPr>
        <w:tc>
          <w:tcPr>
            <w:tcW w:w="0" w:type="auto"/>
            <w:vMerge w:val="restart"/>
            <w:shd w:val="clear" w:color="auto" w:fill="auto"/>
          </w:tcPr>
          <w:p w:rsidR="00F6009F" w:rsidRPr="004D2316" w:rsidRDefault="00F6009F" w:rsidP="00F6009F">
            <w:pPr>
              <w:tabs>
                <w:tab w:val="left" w:pos="770"/>
              </w:tabs>
              <w:jc w:val="left"/>
              <w:rPr>
                <w:rFonts w:eastAsia="Calibri" w:cs="Arial"/>
                <w:sz w:val="20"/>
                <w:lang w:val="en-NZ"/>
              </w:rPr>
            </w:pPr>
            <w:r w:rsidRPr="004D2316">
              <w:rPr>
                <w:rFonts w:eastAsia="Calibri" w:cs="Arial"/>
                <w:sz w:val="20"/>
                <w:lang w:val="en-NZ"/>
              </w:rPr>
              <w:t xml:space="preserve">Promotion of a museum presence </w:t>
            </w:r>
          </w:p>
        </w:tc>
        <w:tc>
          <w:tcPr>
            <w:tcW w:w="3598" w:type="dxa"/>
            <w:shd w:val="clear" w:color="auto" w:fill="auto"/>
          </w:tcPr>
          <w:p w:rsidR="00F6009F" w:rsidRPr="004D2316" w:rsidRDefault="00F6009F" w:rsidP="00E20EBA">
            <w:pPr>
              <w:numPr>
                <w:ilvl w:val="0"/>
                <w:numId w:val="18"/>
              </w:numPr>
              <w:contextualSpacing/>
              <w:jc w:val="left"/>
              <w:rPr>
                <w:rFonts w:eastAsia="Calibri" w:cs="Arial"/>
                <w:sz w:val="20"/>
                <w:lang w:val="en-NZ"/>
              </w:rPr>
            </w:pPr>
            <w:r w:rsidRPr="004D2316">
              <w:rPr>
                <w:rFonts w:eastAsia="Calibri" w:cs="Arial"/>
                <w:sz w:val="20"/>
                <w:lang w:val="en-NZ"/>
              </w:rPr>
              <w:t>Develop a marketing strategy for a museum presence</w:t>
            </w:r>
            <w:r w:rsidR="00F56DC3">
              <w:rPr>
                <w:rFonts w:eastAsia="Calibri" w:cs="Arial"/>
                <w:sz w:val="20"/>
                <w:lang w:val="en-NZ"/>
              </w:rPr>
              <w:t>.</w:t>
            </w:r>
          </w:p>
        </w:tc>
        <w:tc>
          <w:tcPr>
            <w:tcW w:w="1912" w:type="dxa"/>
          </w:tcPr>
          <w:p w:rsidR="00F6009F" w:rsidRPr="004D2316" w:rsidRDefault="00F6009F" w:rsidP="00F6009F">
            <w:pPr>
              <w:contextualSpacing/>
              <w:jc w:val="left"/>
              <w:rPr>
                <w:rFonts w:eastAsia="Calibri" w:cs="Arial"/>
                <w:sz w:val="20"/>
                <w:lang w:val="en-NZ"/>
              </w:rPr>
            </w:pPr>
            <w:r w:rsidRPr="004D2316">
              <w:rPr>
                <w:rFonts w:eastAsia="Calibri" w:cs="Arial"/>
                <w:sz w:val="20"/>
                <w:lang w:val="en-NZ"/>
              </w:rPr>
              <w:t>Complete by</w:t>
            </w:r>
          </w:p>
          <w:p w:rsidR="00F6009F" w:rsidRPr="004D2316" w:rsidRDefault="004D2316" w:rsidP="00F6009F">
            <w:pPr>
              <w:contextualSpacing/>
              <w:jc w:val="left"/>
              <w:rPr>
                <w:rFonts w:eastAsia="Calibri" w:cs="Arial"/>
                <w:sz w:val="20"/>
                <w:lang w:val="en-NZ"/>
              </w:rPr>
            </w:pPr>
            <w:r>
              <w:rPr>
                <w:rFonts w:eastAsia="Calibri" w:cs="Arial"/>
                <w:sz w:val="20"/>
                <w:lang w:val="en-NZ"/>
              </w:rPr>
              <w:t>June 2019</w:t>
            </w:r>
          </w:p>
          <w:p w:rsidR="00F6009F" w:rsidRPr="004D2316" w:rsidRDefault="00F6009F" w:rsidP="00AE14F9">
            <w:pPr>
              <w:contextualSpacing/>
              <w:jc w:val="left"/>
              <w:rPr>
                <w:rFonts w:eastAsia="Calibri" w:cs="Arial"/>
                <w:sz w:val="20"/>
                <w:lang w:val="en-NZ"/>
              </w:rPr>
            </w:pPr>
          </w:p>
        </w:tc>
      </w:tr>
      <w:tr w:rsidR="00F6009F" w:rsidRPr="000E01F0" w:rsidTr="007A7852">
        <w:trPr>
          <w:cantSplit/>
        </w:trPr>
        <w:tc>
          <w:tcPr>
            <w:tcW w:w="0" w:type="auto"/>
            <w:vMerge/>
            <w:shd w:val="clear" w:color="auto" w:fill="auto"/>
          </w:tcPr>
          <w:p w:rsidR="00F6009F" w:rsidRPr="004D2316" w:rsidRDefault="00F6009F" w:rsidP="00F6009F">
            <w:pPr>
              <w:tabs>
                <w:tab w:val="left" w:pos="770"/>
              </w:tabs>
              <w:jc w:val="left"/>
              <w:rPr>
                <w:rFonts w:eastAsia="Calibri" w:cs="Arial"/>
                <w:sz w:val="20"/>
                <w:lang w:val="en-NZ"/>
              </w:rPr>
            </w:pPr>
          </w:p>
        </w:tc>
        <w:tc>
          <w:tcPr>
            <w:tcW w:w="3598" w:type="dxa"/>
            <w:shd w:val="clear" w:color="auto" w:fill="auto"/>
          </w:tcPr>
          <w:p w:rsidR="00F6009F" w:rsidRPr="004D2316" w:rsidRDefault="00F6009F" w:rsidP="00E20EBA">
            <w:pPr>
              <w:numPr>
                <w:ilvl w:val="0"/>
                <w:numId w:val="18"/>
              </w:numPr>
              <w:contextualSpacing/>
              <w:jc w:val="left"/>
              <w:rPr>
                <w:rFonts w:eastAsia="Calibri" w:cs="Arial"/>
                <w:sz w:val="20"/>
                <w:szCs w:val="20"/>
                <w:lang w:val="en-NZ"/>
              </w:rPr>
            </w:pPr>
            <w:r w:rsidRPr="004D2316">
              <w:rPr>
                <w:rFonts w:eastAsia="Calibri" w:cs="Arial"/>
                <w:sz w:val="20"/>
                <w:lang w:val="en-NZ"/>
              </w:rPr>
              <w:t>Promotion by website</w:t>
            </w:r>
            <w:r w:rsidR="00F56DC3">
              <w:rPr>
                <w:rFonts w:eastAsia="Calibri" w:cs="Arial"/>
                <w:sz w:val="20"/>
                <w:lang w:val="en-NZ"/>
              </w:rPr>
              <w:t xml:space="preserve">, </w:t>
            </w:r>
            <w:r w:rsidRPr="004D2316">
              <w:rPr>
                <w:rFonts w:eastAsia="Calibri" w:cs="Arial"/>
                <w:sz w:val="20"/>
                <w:lang w:val="en-NZ"/>
              </w:rPr>
              <w:t xml:space="preserve">Facebook and print media.  </w:t>
            </w:r>
          </w:p>
          <w:p w:rsidR="00F6009F" w:rsidRPr="004D2316" w:rsidRDefault="00F6009F" w:rsidP="0051076D">
            <w:pPr>
              <w:ind w:left="360"/>
              <w:contextualSpacing/>
              <w:jc w:val="left"/>
              <w:rPr>
                <w:rFonts w:eastAsia="Calibri" w:cs="Arial"/>
                <w:sz w:val="20"/>
                <w:szCs w:val="20"/>
                <w:lang w:val="en-NZ"/>
              </w:rPr>
            </w:pPr>
          </w:p>
        </w:tc>
        <w:tc>
          <w:tcPr>
            <w:tcW w:w="1912" w:type="dxa"/>
          </w:tcPr>
          <w:p w:rsidR="00F6009F" w:rsidRPr="004D2316" w:rsidRDefault="004D2316" w:rsidP="004D2316">
            <w:pPr>
              <w:contextualSpacing/>
              <w:jc w:val="left"/>
              <w:rPr>
                <w:rFonts w:eastAsia="Calibri" w:cs="Arial"/>
                <w:sz w:val="20"/>
                <w:lang w:val="en-NZ"/>
              </w:rPr>
            </w:pPr>
            <w:r w:rsidRPr="004D2316">
              <w:rPr>
                <w:rFonts w:eastAsia="Calibri" w:cs="Arial"/>
                <w:sz w:val="20"/>
                <w:lang w:val="en-NZ"/>
              </w:rPr>
              <w:t>N</w:t>
            </w:r>
            <w:r w:rsidR="00F6009F" w:rsidRPr="004D2316">
              <w:rPr>
                <w:rFonts w:eastAsia="Calibri" w:cs="Arial"/>
                <w:sz w:val="20"/>
                <w:lang w:val="en-NZ"/>
              </w:rPr>
              <w:t>o target</w:t>
            </w:r>
          </w:p>
        </w:tc>
      </w:tr>
      <w:tr w:rsidR="00F6009F" w:rsidRPr="000E01F0" w:rsidTr="007A7852">
        <w:trPr>
          <w:cantSplit/>
        </w:trPr>
        <w:tc>
          <w:tcPr>
            <w:tcW w:w="0" w:type="auto"/>
            <w:vMerge/>
            <w:shd w:val="clear" w:color="auto" w:fill="auto"/>
          </w:tcPr>
          <w:p w:rsidR="00F6009F" w:rsidRPr="004D2316" w:rsidRDefault="00F6009F" w:rsidP="000E01F0">
            <w:pPr>
              <w:tabs>
                <w:tab w:val="left" w:pos="770"/>
              </w:tabs>
              <w:jc w:val="left"/>
              <w:rPr>
                <w:rFonts w:eastAsia="Calibri" w:cs="Arial"/>
                <w:sz w:val="20"/>
                <w:lang w:val="en-NZ"/>
              </w:rPr>
            </w:pPr>
          </w:p>
        </w:tc>
        <w:tc>
          <w:tcPr>
            <w:tcW w:w="3598" w:type="dxa"/>
            <w:shd w:val="clear" w:color="auto" w:fill="auto"/>
          </w:tcPr>
          <w:p w:rsidR="00F6009F" w:rsidRPr="004D2316" w:rsidRDefault="00F6009F" w:rsidP="00E20EBA">
            <w:pPr>
              <w:numPr>
                <w:ilvl w:val="0"/>
                <w:numId w:val="18"/>
              </w:numPr>
              <w:contextualSpacing/>
              <w:jc w:val="left"/>
              <w:rPr>
                <w:rFonts w:eastAsia="Calibri" w:cs="Arial"/>
                <w:sz w:val="20"/>
                <w:lang w:val="en-NZ"/>
              </w:rPr>
            </w:pPr>
            <w:r w:rsidRPr="004D2316">
              <w:rPr>
                <w:rFonts w:eastAsia="Calibri" w:cs="Arial"/>
                <w:sz w:val="20"/>
                <w:lang w:val="en-NZ"/>
              </w:rPr>
              <w:t>Provide outreach to other museums and related organisations in the region and community.</w:t>
            </w:r>
          </w:p>
          <w:p w:rsidR="00F6009F" w:rsidRPr="004D2316" w:rsidRDefault="00F6009F" w:rsidP="0051076D">
            <w:pPr>
              <w:ind w:left="360"/>
              <w:contextualSpacing/>
              <w:jc w:val="left"/>
              <w:rPr>
                <w:rFonts w:eastAsia="Calibri" w:cs="Arial"/>
                <w:sz w:val="20"/>
                <w:lang w:val="en-NZ"/>
              </w:rPr>
            </w:pPr>
          </w:p>
        </w:tc>
        <w:tc>
          <w:tcPr>
            <w:tcW w:w="1912" w:type="dxa"/>
          </w:tcPr>
          <w:p w:rsidR="00F6009F" w:rsidRPr="004D2316" w:rsidRDefault="00F6009F" w:rsidP="00AE14F9">
            <w:pPr>
              <w:contextualSpacing/>
              <w:jc w:val="left"/>
              <w:rPr>
                <w:rFonts w:eastAsia="Calibri" w:cs="Arial"/>
                <w:sz w:val="20"/>
                <w:lang w:val="en-NZ"/>
              </w:rPr>
            </w:pPr>
            <w:r w:rsidRPr="004D2316">
              <w:rPr>
                <w:rFonts w:eastAsia="Calibri" w:cs="Arial"/>
                <w:sz w:val="20"/>
                <w:lang w:val="en-NZ"/>
              </w:rPr>
              <w:t>No target</w:t>
            </w:r>
          </w:p>
        </w:tc>
      </w:tr>
    </w:tbl>
    <w:p w:rsidR="005A2476" w:rsidRDefault="005A2476" w:rsidP="00E33058">
      <w:pPr>
        <w:tabs>
          <w:tab w:val="left" w:pos="900"/>
        </w:tabs>
        <w:spacing w:line="276" w:lineRule="auto"/>
        <w:contextualSpacing/>
        <w:jc w:val="left"/>
        <w:rPr>
          <w:rStyle w:val="Strong"/>
          <w:rFonts w:eastAsia="Calibri"/>
          <w:lang w:val="en-NZ"/>
        </w:rPr>
      </w:pPr>
    </w:p>
    <w:p w:rsidR="0063699F" w:rsidRDefault="0063699F" w:rsidP="00E33058">
      <w:pPr>
        <w:tabs>
          <w:tab w:val="left" w:pos="900"/>
        </w:tabs>
        <w:spacing w:line="276" w:lineRule="auto"/>
        <w:contextualSpacing/>
        <w:jc w:val="left"/>
        <w:rPr>
          <w:rStyle w:val="Strong"/>
          <w:rFonts w:eastAsia="Calibri"/>
          <w:lang w:val="en-NZ"/>
        </w:rPr>
      </w:pPr>
    </w:p>
    <w:p w:rsidR="0063699F" w:rsidRPr="000E01F0" w:rsidRDefault="0063699F" w:rsidP="00E33058">
      <w:pPr>
        <w:tabs>
          <w:tab w:val="left" w:pos="900"/>
        </w:tabs>
        <w:spacing w:line="276" w:lineRule="auto"/>
        <w:contextualSpacing/>
        <w:jc w:val="left"/>
        <w:rPr>
          <w:rStyle w:val="Strong"/>
          <w:rFonts w:eastAsia="Calibri"/>
          <w:lang w:val="en-NZ"/>
        </w:rPr>
      </w:pPr>
    </w:p>
    <w:p w:rsidR="005A2476" w:rsidRPr="000E01F0" w:rsidRDefault="005A2476" w:rsidP="005A2476">
      <w:pPr>
        <w:spacing w:line="276" w:lineRule="auto"/>
        <w:contextualSpacing/>
        <w:jc w:val="left"/>
        <w:rPr>
          <w:rStyle w:val="Strong"/>
          <w:rFonts w:eastAsia="Calibri"/>
          <w:lang w:val="en-NZ"/>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1912"/>
      </w:tblGrid>
      <w:tr w:rsidR="003015CC" w:rsidRPr="000E01F0" w:rsidTr="009F7B26">
        <w:trPr>
          <w:cantSplit/>
        </w:trPr>
        <w:tc>
          <w:tcPr>
            <w:tcW w:w="9108" w:type="dxa"/>
            <w:gridSpan w:val="3"/>
            <w:shd w:val="clear" w:color="auto" w:fill="BFBFBF"/>
          </w:tcPr>
          <w:p w:rsidR="004866A0" w:rsidRDefault="004866A0" w:rsidP="00FB3921">
            <w:pPr>
              <w:pStyle w:val="ListParagraph"/>
              <w:tabs>
                <w:tab w:val="left" w:pos="900"/>
              </w:tabs>
              <w:ind w:left="770"/>
              <w:rPr>
                <w:rStyle w:val="Strong"/>
                <w:rFonts w:ascii="Arial" w:eastAsia="Calibri" w:hAnsi="Arial" w:cs="Arial"/>
                <w:lang w:val="en-AU"/>
              </w:rPr>
            </w:pPr>
          </w:p>
          <w:p w:rsidR="00DE5415" w:rsidRPr="007A7852" w:rsidRDefault="004D2316" w:rsidP="004D2316">
            <w:pPr>
              <w:pStyle w:val="ListParagraph"/>
              <w:numPr>
                <w:ilvl w:val="1"/>
                <w:numId w:val="29"/>
              </w:numPr>
              <w:tabs>
                <w:tab w:val="left" w:pos="900"/>
              </w:tabs>
              <w:spacing w:after="0"/>
              <w:ind w:left="782" w:hanging="357"/>
              <w:rPr>
                <w:rStyle w:val="Strong"/>
                <w:rFonts w:ascii="Arial" w:eastAsia="Calibri" w:hAnsi="Arial" w:cs="Arial"/>
                <w:lang w:val="en-AU"/>
              </w:rPr>
            </w:pPr>
            <w:r>
              <w:rPr>
                <w:rStyle w:val="Strong"/>
                <w:rFonts w:ascii="Arial" w:eastAsia="Calibri" w:hAnsi="Arial" w:cs="Arial"/>
              </w:rPr>
              <w:t xml:space="preserve">  </w:t>
            </w:r>
            <w:r w:rsidR="00DE5415" w:rsidRPr="007A7852">
              <w:rPr>
                <w:rStyle w:val="Strong"/>
                <w:rFonts w:ascii="Arial" w:eastAsia="Calibri" w:hAnsi="Arial" w:cs="Arial"/>
              </w:rPr>
              <w:t>The Experience</w:t>
            </w:r>
          </w:p>
          <w:p w:rsidR="003015CC" w:rsidRDefault="003015CC" w:rsidP="007A7852">
            <w:pPr>
              <w:tabs>
                <w:tab w:val="left" w:pos="770"/>
                <w:tab w:val="left" w:pos="1429"/>
              </w:tabs>
              <w:ind w:left="426" w:right="387"/>
              <w:jc w:val="left"/>
              <w:rPr>
                <w:rFonts w:eastAsia="Calibri"/>
              </w:rPr>
            </w:pPr>
            <w:r w:rsidRPr="005A2476">
              <w:rPr>
                <w:rFonts w:eastAsia="Calibri"/>
              </w:rPr>
              <w:t>Providing access to the collections and telling the Story of Southland through exhibitions, events, publications and learning programmes.</w:t>
            </w:r>
          </w:p>
          <w:p w:rsidR="004866A0" w:rsidRPr="005A2476" w:rsidRDefault="004866A0" w:rsidP="00FB3921">
            <w:pPr>
              <w:tabs>
                <w:tab w:val="left" w:pos="770"/>
                <w:tab w:val="left" w:pos="1429"/>
              </w:tabs>
              <w:ind w:left="426" w:right="387"/>
              <w:rPr>
                <w:rFonts w:eastAsia="Calibri"/>
              </w:rPr>
            </w:pPr>
          </w:p>
        </w:tc>
      </w:tr>
      <w:tr w:rsidR="005A74ED" w:rsidRPr="000E01F0" w:rsidTr="007A7852">
        <w:trPr>
          <w:cantSplit/>
          <w:trHeight w:val="543"/>
        </w:trPr>
        <w:tc>
          <w:tcPr>
            <w:tcW w:w="3652" w:type="dxa"/>
            <w:shd w:val="clear" w:color="auto" w:fill="auto"/>
            <w:vAlign w:val="center"/>
          </w:tcPr>
          <w:p w:rsidR="003015CC" w:rsidRPr="00FB3921" w:rsidRDefault="007A7852" w:rsidP="00FB3921">
            <w:pPr>
              <w:jc w:val="center"/>
              <w:rPr>
                <w:rFonts w:eastAsia="Calibri" w:cs="Arial"/>
                <w:b/>
                <w:sz w:val="20"/>
                <w:szCs w:val="20"/>
                <w:lang w:val="en-NZ"/>
              </w:rPr>
            </w:pPr>
            <w:r>
              <w:rPr>
                <w:rFonts w:eastAsia="Calibri" w:cs="Arial"/>
                <w:b/>
                <w:sz w:val="20"/>
                <w:szCs w:val="20"/>
                <w:lang w:val="en-NZ"/>
              </w:rPr>
              <w:t>Output</w:t>
            </w:r>
          </w:p>
        </w:tc>
        <w:tc>
          <w:tcPr>
            <w:tcW w:w="3544" w:type="dxa"/>
            <w:shd w:val="clear" w:color="auto" w:fill="auto"/>
            <w:vAlign w:val="center"/>
          </w:tcPr>
          <w:p w:rsidR="003015CC" w:rsidRPr="00FB3921" w:rsidRDefault="003015CC" w:rsidP="00FB3921">
            <w:pPr>
              <w:jc w:val="center"/>
              <w:rPr>
                <w:rFonts w:eastAsia="Calibri" w:cs="Arial"/>
                <w:b/>
                <w:sz w:val="20"/>
                <w:szCs w:val="20"/>
                <w:lang w:val="en-NZ"/>
              </w:rPr>
            </w:pPr>
            <w:r w:rsidRPr="00FB3921">
              <w:rPr>
                <w:rFonts w:eastAsia="Calibri" w:cs="Arial"/>
                <w:b/>
                <w:sz w:val="20"/>
                <w:szCs w:val="20"/>
                <w:lang w:val="en-NZ"/>
              </w:rPr>
              <w:t>Strategies to achieve Output</w:t>
            </w:r>
          </w:p>
        </w:tc>
        <w:tc>
          <w:tcPr>
            <w:tcW w:w="1912" w:type="dxa"/>
            <w:vAlign w:val="center"/>
          </w:tcPr>
          <w:p w:rsidR="003015CC" w:rsidRPr="00FB3921" w:rsidRDefault="003015CC" w:rsidP="00FB3921">
            <w:pPr>
              <w:jc w:val="center"/>
              <w:rPr>
                <w:rFonts w:eastAsia="Calibri" w:cs="Arial"/>
                <w:b/>
                <w:sz w:val="20"/>
                <w:szCs w:val="20"/>
                <w:lang w:val="en-NZ"/>
              </w:rPr>
            </w:pPr>
            <w:r w:rsidRPr="00FB3921">
              <w:rPr>
                <w:rFonts w:eastAsia="Calibri" w:cs="Arial"/>
                <w:b/>
                <w:sz w:val="20"/>
                <w:szCs w:val="20"/>
                <w:lang w:val="en-NZ"/>
              </w:rPr>
              <w:t>2018-19 Target</w:t>
            </w:r>
          </w:p>
        </w:tc>
      </w:tr>
      <w:tr w:rsidR="006C3E9F" w:rsidRPr="000E01F0" w:rsidTr="007A7852">
        <w:trPr>
          <w:cantSplit/>
        </w:trPr>
        <w:tc>
          <w:tcPr>
            <w:tcW w:w="3652" w:type="dxa"/>
            <w:vMerge w:val="restart"/>
            <w:shd w:val="clear" w:color="auto" w:fill="auto"/>
          </w:tcPr>
          <w:p w:rsidR="006C3E9F" w:rsidRPr="004D2316" w:rsidRDefault="006C3E9F" w:rsidP="004D2316">
            <w:pPr>
              <w:tabs>
                <w:tab w:val="left" w:pos="770"/>
              </w:tabs>
              <w:jc w:val="left"/>
              <w:rPr>
                <w:rFonts w:eastAsia="Calibri" w:cs="Arial"/>
                <w:sz w:val="20"/>
                <w:lang w:val="en-NZ"/>
              </w:rPr>
            </w:pPr>
            <w:r w:rsidRPr="004D2316">
              <w:rPr>
                <w:rFonts w:eastAsia="Calibri" w:cs="Arial"/>
                <w:sz w:val="20"/>
                <w:lang w:val="en-NZ"/>
              </w:rPr>
              <w:t>Establish a temporary museum presence within the city.</w:t>
            </w:r>
          </w:p>
          <w:p w:rsidR="006C3E9F" w:rsidRPr="004D2316" w:rsidRDefault="006C3E9F" w:rsidP="004D2316">
            <w:pPr>
              <w:tabs>
                <w:tab w:val="left" w:pos="770"/>
              </w:tabs>
              <w:jc w:val="left"/>
              <w:rPr>
                <w:rFonts w:eastAsia="Calibri" w:cs="Arial"/>
                <w:sz w:val="20"/>
                <w:lang w:val="en-NZ"/>
              </w:rPr>
            </w:pPr>
          </w:p>
        </w:tc>
        <w:tc>
          <w:tcPr>
            <w:tcW w:w="3544" w:type="dxa"/>
            <w:shd w:val="clear" w:color="auto" w:fill="auto"/>
          </w:tcPr>
          <w:p w:rsidR="006C3E9F" w:rsidRPr="004D2316" w:rsidRDefault="006C3E9F" w:rsidP="00AE14F9">
            <w:pPr>
              <w:numPr>
                <w:ilvl w:val="0"/>
                <w:numId w:val="17"/>
              </w:numPr>
              <w:tabs>
                <w:tab w:val="left" w:pos="317"/>
              </w:tabs>
              <w:contextualSpacing/>
              <w:jc w:val="left"/>
              <w:rPr>
                <w:rFonts w:eastAsia="Calibri" w:cs="Arial"/>
                <w:sz w:val="20"/>
                <w:lang w:val="en-NZ"/>
              </w:rPr>
            </w:pPr>
            <w:r w:rsidRPr="004D2316">
              <w:rPr>
                <w:rFonts w:eastAsia="Calibri" w:cs="Arial"/>
                <w:sz w:val="20"/>
                <w:lang w:val="en-NZ"/>
              </w:rPr>
              <w:t>Open a temporary museum presence within the city.</w:t>
            </w:r>
          </w:p>
        </w:tc>
        <w:tc>
          <w:tcPr>
            <w:tcW w:w="1912" w:type="dxa"/>
          </w:tcPr>
          <w:p w:rsidR="006C3E9F" w:rsidRPr="004D2316" w:rsidRDefault="006C3E9F" w:rsidP="004D2316">
            <w:pPr>
              <w:contextualSpacing/>
              <w:jc w:val="left"/>
              <w:rPr>
                <w:rFonts w:eastAsia="Calibri" w:cs="Arial"/>
                <w:sz w:val="20"/>
                <w:lang w:val="en-NZ"/>
              </w:rPr>
            </w:pPr>
            <w:r w:rsidRPr="004D2316">
              <w:rPr>
                <w:rFonts w:eastAsia="Calibri" w:cs="Arial"/>
                <w:sz w:val="20"/>
                <w:lang w:val="en-NZ"/>
              </w:rPr>
              <w:t>Complete by</w:t>
            </w:r>
          </w:p>
          <w:p w:rsidR="006C3E9F" w:rsidRPr="004D2316" w:rsidRDefault="006C3E9F" w:rsidP="004D2316">
            <w:pPr>
              <w:contextualSpacing/>
              <w:jc w:val="left"/>
              <w:rPr>
                <w:rFonts w:eastAsia="Calibri" w:cs="Arial"/>
                <w:sz w:val="20"/>
                <w:lang w:val="en-NZ"/>
              </w:rPr>
            </w:pPr>
            <w:r w:rsidRPr="004D2316">
              <w:rPr>
                <w:rFonts w:eastAsia="Calibri" w:cs="Arial"/>
                <w:sz w:val="20"/>
                <w:lang w:val="en-NZ"/>
              </w:rPr>
              <w:t>December 2018</w:t>
            </w:r>
          </w:p>
          <w:p w:rsidR="006C3E9F" w:rsidRPr="004D2316" w:rsidRDefault="006C3E9F" w:rsidP="00634557">
            <w:pPr>
              <w:tabs>
                <w:tab w:val="left" w:pos="317"/>
              </w:tabs>
              <w:contextualSpacing/>
              <w:jc w:val="left"/>
              <w:rPr>
                <w:rFonts w:eastAsia="Calibri" w:cs="Arial"/>
                <w:sz w:val="20"/>
                <w:lang w:val="en-NZ"/>
              </w:rPr>
            </w:pPr>
          </w:p>
        </w:tc>
      </w:tr>
      <w:tr w:rsidR="006C3E9F" w:rsidRPr="000E01F0" w:rsidTr="007A7852">
        <w:trPr>
          <w:cantSplit/>
        </w:trPr>
        <w:tc>
          <w:tcPr>
            <w:tcW w:w="3652" w:type="dxa"/>
            <w:vMerge/>
            <w:shd w:val="clear" w:color="auto" w:fill="auto"/>
          </w:tcPr>
          <w:p w:rsidR="006C3E9F" w:rsidRPr="004D2316" w:rsidRDefault="006C3E9F" w:rsidP="004D2316">
            <w:pPr>
              <w:tabs>
                <w:tab w:val="left" w:pos="770"/>
              </w:tabs>
              <w:jc w:val="left"/>
              <w:rPr>
                <w:rFonts w:eastAsia="Calibri" w:cs="Arial"/>
                <w:sz w:val="20"/>
                <w:lang w:val="en-NZ"/>
              </w:rPr>
            </w:pPr>
          </w:p>
        </w:tc>
        <w:tc>
          <w:tcPr>
            <w:tcW w:w="3544" w:type="dxa"/>
            <w:shd w:val="clear" w:color="auto" w:fill="auto"/>
          </w:tcPr>
          <w:p w:rsidR="006C3E9F" w:rsidRDefault="006C3E9F" w:rsidP="006C3E9F">
            <w:pPr>
              <w:numPr>
                <w:ilvl w:val="0"/>
                <w:numId w:val="17"/>
              </w:numPr>
              <w:tabs>
                <w:tab w:val="left" w:pos="317"/>
              </w:tabs>
              <w:contextualSpacing/>
              <w:jc w:val="left"/>
              <w:rPr>
                <w:rFonts w:eastAsia="Calibri" w:cs="Arial"/>
                <w:sz w:val="20"/>
                <w:lang w:val="en-NZ"/>
              </w:rPr>
            </w:pPr>
            <w:r>
              <w:rPr>
                <w:rFonts w:eastAsia="Calibri" w:cs="Arial"/>
                <w:sz w:val="20"/>
                <w:lang w:val="en-NZ"/>
              </w:rPr>
              <w:t>Deliver short-term exhibitions within the museum presence.</w:t>
            </w:r>
          </w:p>
          <w:p w:rsidR="006C3E9F" w:rsidRPr="004D2316" w:rsidRDefault="006C3E9F" w:rsidP="006C3E9F">
            <w:pPr>
              <w:tabs>
                <w:tab w:val="left" w:pos="317"/>
              </w:tabs>
              <w:ind w:left="360"/>
              <w:contextualSpacing/>
              <w:jc w:val="left"/>
              <w:rPr>
                <w:rFonts w:eastAsia="Calibri" w:cs="Arial"/>
                <w:sz w:val="20"/>
                <w:lang w:val="en-NZ"/>
              </w:rPr>
            </w:pPr>
          </w:p>
        </w:tc>
        <w:tc>
          <w:tcPr>
            <w:tcW w:w="1912" w:type="dxa"/>
          </w:tcPr>
          <w:p w:rsidR="006C3E9F" w:rsidRPr="004D2316" w:rsidRDefault="006C3E9F" w:rsidP="004D2316">
            <w:pPr>
              <w:contextualSpacing/>
              <w:jc w:val="left"/>
              <w:rPr>
                <w:rFonts w:eastAsia="Calibri" w:cs="Arial"/>
                <w:sz w:val="20"/>
                <w:lang w:val="en-NZ"/>
              </w:rPr>
            </w:pPr>
            <w:r>
              <w:rPr>
                <w:rFonts w:eastAsia="Calibri" w:cs="Arial"/>
                <w:sz w:val="20"/>
                <w:lang w:val="en-NZ"/>
              </w:rPr>
              <w:t>Two in 2018/19</w:t>
            </w:r>
          </w:p>
        </w:tc>
      </w:tr>
      <w:tr w:rsidR="005A74ED" w:rsidRPr="000E01F0" w:rsidTr="007A7852">
        <w:trPr>
          <w:cantSplit/>
        </w:trPr>
        <w:tc>
          <w:tcPr>
            <w:tcW w:w="3652" w:type="dxa"/>
            <w:vMerge w:val="restart"/>
            <w:shd w:val="clear" w:color="auto" w:fill="auto"/>
          </w:tcPr>
          <w:p w:rsidR="009F7B26" w:rsidRPr="004D2316" w:rsidRDefault="009F7B26" w:rsidP="00F56DC3">
            <w:pPr>
              <w:tabs>
                <w:tab w:val="left" w:pos="770"/>
              </w:tabs>
              <w:jc w:val="left"/>
              <w:rPr>
                <w:rFonts w:eastAsia="Calibri" w:cs="Arial"/>
                <w:sz w:val="20"/>
                <w:lang w:val="en-NZ"/>
              </w:rPr>
            </w:pPr>
            <w:r w:rsidRPr="004D2316">
              <w:rPr>
                <w:rFonts w:eastAsia="Calibri" w:cs="Arial"/>
                <w:sz w:val="20"/>
                <w:lang w:val="en-NZ"/>
              </w:rPr>
              <w:t>Development and delivery of inspiring education programmes to school children for the Ministry of Education contract for Learning Experiences Outside the Classroom</w:t>
            </w:r>
            <w:r w:rsidR="00F56DC3" w:rsidRPr="004D2316">
              <w:rPr>
                <w:rFonts w:eastAsia="Calibri" w:cs="Arial"/>
                <w:sz w:val="20"/>
                <w:lang w:val="en-NZ"/>
              </w:rPr>
              <w:t xml:space="preserve"> </w:t>
            </w:r>
            <w:r w:rsidR="00F56DC3">
              <w:rPr>
                <w:rFonts w:eastAsia="Calibri" w:cs="Arial"/>
                <w:sz w:val="20"/>
                <w:lang w:val="en-NZ"/>
              </w:rPr>
              <w:t>(</w:t>
            </w:r>
            <w:r w:rsidR="00F56DC3" w:rsidRPr="004D2316">
              <w:rPr>
                <w:rFonts w:eastAsia="Calibri" w:cs="Arial"/>
                <w:sz w:val="20"/>
                <w:lang w:val="en-NZ"/>
              </w:rPr>
              <w:t>LEOTC</w:t>
            </w:r>
            <w:r w:rsidRPr="004D2316">
              <w:rPr>
                <w:rFonts w:eastAsia="Calibri" w:cs="Arial"/>
                <w:sz w:val="20"/>
                <w:lang w:val="en-NZ"/>
              </w:rPr>
              <w:t>).</w:t>
            </w:r>
          </w:p>
        </w:tc>
        <w:tc>
          <w:tcPr>
            <w:tcW w:w="3544" w:type="dxa"/>
            <w:shd w:val="clear" w:color="auto" w:fill="auto"/>
          </w:tcPr>
          <w:p w:rsidR="009F7B26" w:rsidRPr="004D2316" w:rsidRDefault="009F7B26" w:rsidP="00AE14F9">
            <w:pPr>
              <w:numPr>
                <w:ilvl w:val="0"/>
                <w:numId w:val="17"/>
              </w:numPr>
              <w:tabs>
                <w:tab w:val="left" w:pos="317"/>
              </w:tabs>
              <w:contextualSpacing/>
              <w:jc w:val="left"/>
              <w:rPr>
                <w:rFonts w:eastAsia="Calibri" w:cs="Arial"/>
                <w:sz w:val="20"/>
                <w:lang w:val="en-NZ"/>
              </w:rPr>
            </w:pPr>
            <w:r w:rsidRPr="004D2316">
              <w:rPr>
                <w:rFonts w:eastAsia="Calibri" w:cs="Arial"/>
                <w:sz w:val="20"/>
                <w:lang w:val="en-NZ"/>
              </w:rPr>
              <w:t xml:space="preserve">No. </w:t>
            </w:r>
            <w:r w:rsidR="005A74ED" w:rsidRPr="004D2316">
              <w:rPr>
                <w:rFonts w:eastAsia="Calibri" w:cs="Arial"/>
                <w:sz w:val="20"/>
                <w:lang w:val="en-NZ"/>
              </w:rPr>
              <w:t xml:space="preserve">of </w:t>
            </w:r>
            <w:r w:rsidRPr="004D2316">
              <w:rPr>
                <w:rFonts w:eastAsia="Calibri" w:cs="Arial"/>
                <w:sz w:val="20"/>
                <w:lang w:val="en-NZ"/>
              </w:rPr>
              <w:t xml:space="preserve">students participating </w:t>
            </w:r>
            <w:r w:rsidR="00AE14F9" w:rsidRPr="004D2316">
              <w:rPr>
                <w:rFonts w:eastAsia="Calibri" w:cs="Arial"/>
                <w:sz w:val="20"/>
                <w:lang w:val="en-NZ"/>
              </w:rPr>
              <w:t>annually</w:t>
            </w:r>
          </w:p>
          <w:p w:rsidR="0051076D" w:rsidRPr="004D2316" w:rsidRDefault="0051076D" w:rsidP="0051076D">
            <w:pPr>
              <w:tabs>
                <w:tab w:val="left" w:pos="317"/>
              </w:tabs>
              <w:ind w:left="360"/>
              <w:contextualSpacing/>
              <w:jc w:val="left"/>
              <w:rPr>
                <w:rFonts w:eastAsia="Calibri" w:cs="Arial"/>
                <w:sz w:val="20"/>
                <w:lang w:val="en-NZ"/>
              </w:rPr>
            </w:pPr>
          </w:p>
        </w:tc>
        <w:tc>
          <w:tcPr>
            <w:tcW w:w="1912" w:type="dxa"/>
          </w:tcPr>
          <w:p w:rsidR="009F7B26" w:rsidRPr="004D2316" w:rsidRDefault="009F7B26" w:rsidP="009F7B26">
            <w:pPr>
              <w:tabs>
                <w:tab w:val="left" w:pos="317"/>
              </w:tabs>
              <w:contextualSpacing/>
              <w:jc w:val="left"/>
              <w:rPr>
                <w:rFonts w:eastAsia="Calibri" w:cs="Arial"/>
                <w:sz w:val="20"/>
                <w:lang w:val="en-NZ"/>
              </w:rPr>
            </w:pPr>
            <w:r w:rsidRPr="004D2316">
              <w:rPr>
                <w:rFonts w:eastAsia="Calibri" w:cs="Arial"/>
                <w:sz w:val="20"/>
                <w:lang w:val="en-NZ"/>
              </w:rPr>
              <w:t>4,000</w:t>
            </w:r>
          </w:p>
          <w:p w:rsidR="009F7B26" w:rsidRPr="004D2316" w:rsidRDefault="009F7B26" w:rsidP="009F7B26">
            <w:pPr>
              <w:tabs>
                <w:tab w:val="left" w:pos="317"/>
              </w:tabs>
              <w:contextualSpacing/>
              <w:jc w:val="left"/>
              <w:rPr>
                <w:rFonts w:eastAsia="Calibri" w:cs="Arial"/>
                <w:strike/>
                <w:sz w:val="20"/>
                <w:lang w:val="en-NZ"/>
              </w:rPr>
            </w:pPr>
          </w:p>
        </w:tc>
      </w:tr>
      <w:tr w:rsidR="005A74ED" w:rsidRPr="000E01F0" w:rsidTr="007A7852">
        <w:trPr>
          <w:cantSplit/>
        </w:trPr>
        <w:tc>
          <w:tcPr>
            <w:tcW w:w="3652" w:type="dxa"/>
            <w:vMerge/>
            <w:shd w:val="clear" w:color="auto" w:fill="auto"/>
          </w:tcPr>
          <w:p w:rsidR="009F7B26" w:rsidRPr="004D2316" w:rsidRDefault="009F7B26" w:rsidP="000E01F0">
            <w:pPr>
              <w:tabs>
                <w:tab w:val="left" w:pos="770"/>
              </w:tabs>
              <w:jc w:val="left"/>
              <w:rPr>
                <w:rFonts w:eastAsia="Calibri" w:cs="Arial"/>
                <w:sz w:val="20"/>
                <w:lang w:val="en-NZ"/>
              </w:rPr>
            </w:pPr>
          </w:p>
        </w:tc>
        <w:tc>
          <w:tcPr>
            <w:tcW w:w="3544" w:type="dxa"/>
            <w:shd w:val="clear" w:color="auto" w:fill="auto"/>
          </w:tcPr>
          <w:p w:rsidR="009F7B26" w:rsidRPr="004D2316" w:rsidRDefault="009F7B26" w:rsidP="00AE14F9">
            <w:pPr>
              <w:numPr>
                <w:ilvl w:val="0"/>
                <w:numId w:val="17"/>
              </w:numPr>
              <w:tabs>
                <w:tab w:val="left" w:pos="317"/>
              </w:tabs>
              <w:contextualSpacing/>
              <w:jc w:val="left"/>
              <w:rPr>
                <w:rFonts w:eastAsia="Calibri" w:cs="Arial"/>
                <w:sz w:val="20"/>
                <w:lang w:val="en-NZ"/>
              </w:rPr>
            </w:pPr>
            <w:r w:rsidRPr="004D2316">
              <w:rPr>
                <w:rFonts w:eastAsia="Calibri" w:cs="Arial"/>
                <w:sz w:val="20"/>
                <w:lang w:val="en-NZ"/>
              </w:rPr>
              <w:t xml:space="preserve">No. of schools participating </w:t>
            </w:r>
            <w:r w:rsidR="00AE14F9" w:rsidRPr="004D2316">
              <w:rPr>
                <w:rFonts w:eastAsia="Calibri" w:cs="Arial"/>
                <w:sz w:val="20"/>
                <w:lang w:val="en-NZ"/>
              </w:rPr>
              <w:t>annually</w:t>
            </w:r>
            <w:r w:rsidR="005A74ED" w:rsidRPr="004D2316">
              <w:rPr>
                <w:rFonts w:eastAsia="Calibri" w:cs="Arial"/>
                <w:sz w:val="20"/>
                <w:lang w:val="en-NZ"/>
              </w:rPr>
              <w:t>.</w:t>
            </w:r>
          </w:p>
          <w:p w:rsidR="0051076D" w:rsidRPr="004D2316" w:rsidRDefault="0051076D" w:rsidP="0051076D">
            <w:pPr>
              <w:tabs>
                <w:tab w:val="left" w:pos="317"/>
              </w:tabs>
              <w:ind w:left="360"/>
              <w:contextualSpacing/>
              <w:jc w:val="left"/>
              <w:rPr>
                <w:rFonts w:eastAsia="Calibri" w:cs="Arial"/>
                <w:sz w:val="20"/>
                <w:lang w:val="en-NZ"/>
              </w:rPr>
            </w:pPr>
          </w:p>
        </w:tc>
        <w:tc>
          <w:tcPr>
            <w:tcW w:w="1912" w:type="dxa"/>
          </w:tcPr>
          <w:p w:rsidR="009F7B26" w:rsidRPr="004D2316" w:rsidRDefault="009F7B26" w:rsidP="009F7B26">
            <w:pPr>
              <w:tabs>
                <w:tab w:val="left" w:pos="317"/>
              </w:tabs>
              <w:contextualSpacing/>
              <w:jc w:val="left"/>
              <w:rPr>
                <w:rFonts w:eastAsia="Calibri" w:cs="Arial"/>
                <w:sz w:val="20"/>
                <w:lang w:val="en-NZ"/>
              </w:rPr>
            </w:pPr>
            <w:r w:rsidRPr="004D2316">
              <w:rPr>
                <w:rFonts w:eastAsia="Calibri" w:cs="Arial"/>
                <w:sz w:val="20"/>
                <w:lang w:val="en-NZ"/>
              </w:rPr>
              <w:t>5</w:t>
            </w:r>
            <w:r w:rsidR="005A74ED" w:rsidRPr="004D2316">
              <w:rPr>
                <w:rFonts w:eastAsia="Calibri" w:cs="Arial"/>
                <w:sz w:val="20"/>
                <w:lang w:val="en-NZ"/>
              </w:rPr>
              <w:t>0 Primary</w:t>
            </w:r>
          </w:p>
          <w:p w:rsidR="005A74ED" w:rsidRPr="004D2316" w:rsidRDefault="005A74ED" w:rsidP="009F7B26">
            <w:pPr>
              <w:tabs>
                <w:tab w:val="left" w:pos="317"/>
              </w:tabs>
              <w:contextualSpacing/>
              <w:jc w:val="left"/>
              <w:rPr>
                <w:rFonts w:eastAsia="Calibri" w:cs="Arial"/>
                <w:sz w:val="20"/>
                <w:lang w:val="en-NZ"/>
              </w:rPr>
            </w:pPr>
            <w:r w:rsidRPr="004D2316">
              <w:rPr>
                <w:rFonts w:eastAsia="Calibri" w:cs="Arial"/>
                <w:sz w:val="20"/>
                <w:lang w:val="en-NZ"/>
              </w:rPr>
              <w:t>8 Secondary</w:t>
            </w:r>
          </w:p>
        </w:tc>
      </w:tr>
      <w:tr w:rsidR="005A74ED" w:rsidRPr="000E01F0" w:rsidTr="007A7852">
        <w:trPr>
          <w:cantSplit/>
        </w:trPr>
        <w:tc>
          <w:tcPr>
            <w:tcW w:w="3652" w:type="dxa"/>
            <w:vMerge/>
            <w:shd w:val="clear" w:color="auto" w:fill="auto"/>
          </w:tcPr>
          <w:p w:rsidR="009F7B26" w:rsidRPr="004D2316" w:rsidRDefault="009F7B26" w:rsidP="000E01F0">
            <w:pPr>
              <w:tabs>
                <w:tab w:val="left" w:pos="770"/>
              </w:tabs>
              <w:jc w:val="left"/>
              <w:rPr>
                <w:rFonts w:eastAsia="Calibri" w:cs="Arial"/>
                <w:sz w:val="20"/>
                <w:lang w:val="en-NZ"/>
              </w:rPr>
            </w:pPr>
          </w:p>
        </w:tc>
        <w:tc>
          <w:tcPr>
            <w:tcW w:w="3544" w:type="dxa"/>
            <w:shd w:val="clear" w:color="auto" w:fill="auto"/>
          </w:tcPr>
          <w:p w:rsidR="009F7B26" w:rsidRPr="004D2316" w:rsidRDefault="009F7B26" w:rsidP="00AE14F9">
            <w:pPr>
              <w:numPr>
                <w:ilvl w:val="0"/>
                <w:numId w:val="17"/>
              </w:numPr>
              <w:tabs>
                <w:tab w:val="left" w:pos="317"/>
              </w:tabs>
              <w:contextualSpacing/>
              <w:jc w:val="left"/>
              <w:rPr>
                <w:rFonts w:eastAsia="Calibri" w:cs="Arial"/>
                <w:sz w:val="20"/>
                <w:lang w:val="en-NZ"/>
              </w:rPr>
            </w:pPr>
            <w:r w:rsidRPr="004D2316">
              <w:rPr>
                <w:rFonts w:eastAsia="Calibri" w:cs="Arial"/>
                <w:sz w:val="20"/>
                <w:lang w:val="en-NZ"/>
              </w:rPr>
              <w:t xml:space="preserve">No. of new education programmes delivered </w:t>
            </w:r>
            <w:r w:rsidR="00AE14F9" w:rsidRPr="004D2316">
              <w:rPr>
                <w:rFonts w:eastAsia="Calibri" w:cs="Arial"/>
                <w:sz w:val="20"/>
                <w:lang w:val="en-NZ"/>
              </w:rPr>
              <w:t>annually</w:t>
            </w:r>
            <w:r w:rsidR="005A74ED" w:rsidRPr="004D2316">
              <w:rPr>
                <w:rFonts w:eastAsia="Calibri" w:cs="Arial"/>
                <w:sz w:val="20"/>
                <w:lang w:val="en-NZ"/>
              </w:rPr>
              <w:t>.</w:t>
            </w:r>
          </w:p>
          <w:p w:rsidR="0051076D" w:rsidRPr="004D2316" w:rsidRDefault="0051076D" w:rsidP="0051076D">
            <w:pPr>
              <w:tabs>
                <w:tab w:val="left" w:pos="317"/>
              </w:tabs>
              <w:ind w:left="360"/>
              <w:contextualSpacing/>
              <w:jc w:val="left"/>
              <w:rPr>
                <w:rFonts w:eastAsia="Calibri" w:cs="Arial"/>
                <w:sz w:val="20"/>
                <w:lang w:val="en-NZ"/>
              </w:rPr>
            </w:pPr>
          </w:p>
        </w:tc>
        <w:tc>
          <w:tcPr>
            <w:tcW w:w="1912" w:type="dxa"/>
          </w:tcPr>
          <w:p w:rsidR="009F7B26" w:rsidRPr="004D2316" w:rsidRDefault="009F7B26" w:rsidP="009F7B26">
            <w:pPr>
              <w:tabs>
                <w:tab w:val="left" w:pos="317"/>
              </w:tabs>
              <w:contextualSpacing/>
              <w:jc w:val="left"/>
              <w:rPr>
                <w:rFonts w:eastAsia="Calibri" w:cs="Arial"/>
                <w:sz w:val="20"/>
                <w:lang w:val="en-NZ"/>
              </w:rPr>
            </w:pPr>
            <w:r w:rsidRPr="004D2316">
              <w:rPr>
                <w:rFonts w:eastAsia="Calibri" w:cs="Arial"/>
                <w:sz w:val="20"/>
                <w:lang w:val="en-NZ"/>
              </w:rPr>
              <w:t>20</w:t>
            </w:r>
          </w:p>
        </w:tc>
      </w:tr>
    </w:tbl>
    <w:p w:rsidR="00F867A8" w:rsidRDefault="00F867A8" w:rsidP="00354FA1">
      <w:pPr>
        <w:tabs>
          <w:tab w:val="left" w:pos="770"/>
        </w:tabs>
        <w:jc w:val="left"/>
      </w:pPr>
    </w:p>
    <w:p w:rsidR="0063699F" w:rsidRDefault="0063699F" w:rsidP="00354FA1">
      <w:pPr>
        <w:tabs>
          <w:tab w:val="left" w:pos="770"/>
        </w:tabs>
        <w:jc w:val="left"/>
      </w:pPr>
    </w:p>
    <w:p w:rsidR="007A7852" w:rsidRDefault="007A7852" w:rsidP="00354FA1">
      <w:pPr>
        <w:tabs>
          <w:tab w:val="left" w:pos="770"/>
        </w:tabs>
        <w:jc w:val="left"/>
      </w:pPr>
    </w:p>
    <w:p w:rsidR="00E546D4" w:rsidRDefault="00E546D4" w:rsidP="00354FA1">
      <w:pPr>
        <w:tabs>
          <w:tab w:val="left" w:pos="770"/>
        </w:tabs>
        <w:jc w:val="left"/>
      </w:pPr>
    </w:p>
    <w:p w:rsidR="00E546D4" w:rsidRDefault="00E546D4" w:rsidP="00354FA1">
      <w:pPr>
        <w:tabs>
          <w:tab w:val="left" w:pos="770"/>
        </w:tabs>
        <w:jc w:val="left"/>
      </w:pPr>
    </w:p>
    <w:p w:rsidR="00E546D4" w:rsidRDefault="00E546D4" w:rsidP="00354FA1">
      <w:pPr>
        <w:tabs>
          <w:tab w:val="left" w:pos="770"/>
        </w:tabs>
        <w:jc w:val="left"/>
      </w:pPr>
    </w:p>
    <w:p w:rsidR="00E546D4" w:rsidRDefault="00E546D4" w:rsidP="00354FA1">
      <w:pPr>
        <w:tabs>
          <w:tab w:val="left" w:pos="770"/>
        </w:tabs>
        <w:jc w:val="left"/>
      </w:pPr>
    </w:p>
    <w:p w:rsidR="00E546D4" w:rsidRDefault="00E546D4" w:rsidP="00354FA1">
      <w:pPr>
        <w:tabs>
          <w:tab w:val="left" w:pos="770"/>
        </w:tabs>
        <w:jc w:val="left"/>
      </w:pPr>
    </w:p>
    <w:p w:rsidR="00E546D4" w:rsidRDefault="00E546D4" w:rsidP="00354FA1">
      <w:pPr>
        <w:tabs>
          <w:tab w:val="left" w:pos="770"/>
        </w:tabs>
        <w:jc w:val="left"/>
      </w:pPr>
    </w:p>
    <w:p w:rsidR="00E546D4" w:rsidRDefault="00E546D4" w:rsidP="00354FA1">
      <w:pPr>
        <w:tabs>
          <w:tab w:val="left" w:pos="770"/>
        </w:tabs>
        <w:jc w:val="left"/>
      </w:pPr>
    </w:p>
    <w:p w:rsidR="00E546D4" w:rsidRDefault="00E546D4" w:rsidP="00354FA1">
      <w:pPr>
        <w:tabs>
          <w:tab w:val="left" w:pos="770"/>
        </w:tabs>
        <w:jc w:val="left"/>
      </w:pPr>
    </w:p>
    <w:p w:rsidR="00E546D4" w:rsidRPr="00A41924" w:rsidRDefault="00E546D4" w:rsidP="00354FA1">
      <w:pPr>
        <w:tabs>
          <w:tab w:val="left" w:pos="770"/>
        </w:tabs>
        <w:jc w:val="left"/>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1912"/>
      </w:tblGrid>
      <w:tr w:rsidR="007A7852" w:rsidRPr="000E01F0" w:rsidTr="00174036">
        <w:trPr>
          <w:cantSplit/>
        </w:trPr>
        <w:tc>
          <w:tcPr>
            <w:tcW w:w="9108" w:type="dxa"/>
            <w:gridSpan w:val="3"/>
            <w:shd w:val="clear" w:color="auto" w:fill="BFBFBF"/>
          </w:tcPr>
          <w:p w:rsidR="007A7852" w:rsidRDefault="007A7852" w:rsidP="00174036">
            <w:pPr>
              <w:pStyle w:val="ListParagraph"/>
              <w:tabs>
                <w:tab w:val="left" w:pos="900"/>
              </w:tabs>
              <w:ind w:left="770"/>
              <w:rPr>
                <w:rStyle w:val="Strong"/>
                <w:rFonts w:ascii="Arial" w:eastAsia="Calibri" w:hAnsi="Arial" w:cs="Arial"/>
                <w:lang w:val="en-AU"/>
              </w:rPr>
            </w:pPr>
          </w:p>
          <w:p w:rsidR="007A7852" w:rsidRPr="00E546D4" w:rsidRDefault="007A7852" w:rsidP="00E546D4">
            <w:pPr>
              <w:pStyle w:val="ListParagraph"/>
              <w:numPr>
                <w:ilvl w:val="1"/>
                <w:numId w:val="29"/>
              </w:numPr>
              <w:tabs>
                <w:tab w:val="left" w:pos="900"/>
              </w:tabs>
              <w:spacing w:after="0"/>
              <w:ind w:left="782" w:hanging="357"/>
              <w:rPr>
                <w:rStyle w:val="Strong"/>
                <w:rFonts w:ascii="Arial" w:eastAsia="Calibri" w:hAnsi="Arial" w:cs="Arial"/>
              </w:rPr>
            </w:pPr>
            <w:r w:rsidRPr="00E546D4">
              <w:rPr>
                <w:rStyle w:val="Strong"/>
                <w:rFonts w:ascii="Arial" w:eastAsia="Calibri" w:hAnsi="Arial" w:cs="Arial"/>
              </w:rPr>
              <w:t xml:space="preserve">  The Development</w:t>
            </w:r>
          </w:p>
          <w:p w:rsidR="007A7852" w:rsidRPr="00E546D4" w:rsidRDefault="00B73364" w:rsidP="00E546D4">
            <w:pPr>
              <w:tabs>
                <w:tab w:val="left" w:pos="900"/>
              </w:tabs>
              <w:ind w:left="425"/>
              <w:jc w:val="left"/>
              <w:rPr>
                <w:rStyle w:val="Strong"/>
                <w:rFonts w:eastAsia="Calibri" w:cs="Arial"/>
                <w:b w:val="0"/>
              </w:rPr>
            </w:pPr>
            <w:r>
              <w:rPr>
                <w:rStyle w:val="Strong"/>
                <w:rFonts w:eastAsia="Calibri" w:cs="Arial"/>
                <w:b w:val="0"/>
              </w:rPr>
              <w:t xml:space="preserve">Planning, consulting and establishing </w:t>
            </w:r>
            <w:r w:rsidR="00C03721">
              <w:rPr>
                <w:rStyle w:val="Strong"/>
                <w:rFonts w:eastAsia="Calibri" w:cs="Arial"/>
                <w:b w:val="0"/>
              </w:rPr>
              <w:t>a</w:t>
            </w:r>
            <w:r>
              <w:rPr>
                <w:rStyle w:val="Strong"/>
                <w:rFonts w:eastAsia="Calibri" w:cs="Arial"/>
                <w:b w:val="0"/>
              </w:rPr>
              <w:t xml:space="preserve"> </w:t>
            </w:r>
            <w:r w:rsidR="00C03721">
              <w:rPr>
                <w:rStyle w:val="Strong"/>
                <w:rFonts w:eastAsia="Calibri" w:cs="Arial"/>
                <w:b w:val="0"/>
              </w:rPr>
              <w:t>future direction</w:t>
            </w:r>
            <w:r>
              <w:rPr>
                <w:rStyle w:val="Strong"/>
                <w:rFonts w:eastAsia="Calibri" w:cs="Arial"/>
                <w:b w:val="0"/>
              </w:rPr>
              <w:t>.</w:t>
            </w:r>
          </w:p>
          <w:p w:rsidR="007A7852" w:rsidRPr="005A2476" w:rsidRDefault="007A7852" w:rsidP="00174036">
            <w:pPr>
              <w:tabs>
                <w:tab w:val="left" w:pos="770"/>
                <w:tab w:val="left" w:pos="1429"/>
              </w:tabs>
              <w:ind w:left="426" w:right="387"/>
              <w:rPr>
                <w:rFonts w:eastAsia="Calibri"/>
              </w:rPr>
            </w:pPr>
          </w:p>
        </w:tc>
      </w:tr>
      <w:tr w:rsidR="007A7852" w:rsidRPr="000E01F0" w:rsidTr="00174036">
        <w:trPr>
          <w:cantSplit/>
          <w:trHeight w:val="543"/>
        </w:trPr>
        <w:tc>
          <w:tcPr>
            <w:tcW w:w="3652" w:type="dxa"/>
            <w:shd w:val="clear" w:color="auto" w:fill="auto"/>
            <w:vAlign w:val="center"/>
          </w:tcPr>
          <w:p w:rsidR="007A7852" w:rsidRPr="00FB3921" w:rsidRDefault="007A7852" w:rsidP="00174036">
            <w:pPr>
              <w:jc w:val="center"/>
              <w:rPr>
                <w:rFonts w:eastAsia="Calibri" w:cs="Arial"/>
                <w:b/>
                <w:sz w:val="20"/>
                <w:szCs w:val="20"/>
                <w:lang w:val="en-NZ"/>
              </w:rPr>
            </w:pPr>
            <w:r>
              <w:rPr>
                <w:rFonts w:eastAsia="Calibri" w:cs="Arial"/>
                <w:b/>
                <w:sz w:val="20"/>
                <w:szCs w:val="20"/>
                <w:lang w:val="en-NZ"/>
              </w:rPr>
              <w:t>Output</w:t>
            </w:r>
          </w:p>
        </w:tc>
        <w:tc>
          <w:tcPr>
            <w:tcW w:w="3544" w:type="dxa"/>
            <w:shd w:val="clear" w:color="auto" w:fill="auto"/>
            <w:vAlign w:val="center"/>
          </w:tcPr>
          <w:p w:rsidR="007A7852" w:rsidRPr="00FB3921" w:rsidRDefault="007A7852" w:rsidP="00174036">
            <w:pPr>
              <w:jc w:val="center"/>
              <w:rPr>
                <w:rFonts w:eastAsia="Calibri" w:cs="Arial"/>
                <w:b/>
                <w:sz w:val="20"/>
                <w:szCs w:val="20"/>
                <w:lang w:val="en-NZ"/>
              </w:rPr>
            </w:pPr>
            <w:r w:rsidRPr="00FB3921">
              <w:rPr>
                <w:rFonts w:eastAsia="Calibri" w:cs="Arial"/>
                <w:b/>
                <w:sz w:val="20"/>
                <w:szCs w:val="20"/>
                <w:lang w:val="en-NZ"/>
              </w:rPr>
              <w:t>Strategies to achieve Output</w:t>
            </w:r>
          </w:p>
        </w:tc>
        <w:tc>
          <w:tcPr>
            <w:tcW w:w="1912" w:type="dxa"/>
            <w:vAlign w:val="center"/>
          </w:tcPr>
          <w:p w:rsidR="007A7852" w:rsidRPr="00FB3921" w:rsidRDefault="007A7852" w:rsidP="00174036">
            <w:pPr>
              <w:jc w:val="center"/>
              <w:rPr>
                <w:rFonts w:eastAsia="Calibri" w:cs="Arial"/>
                <w:b/>
                <w:sz w:val="20"/>
                <w:szCs w:val="20"/>
                <w:lang w:val="en-NZ"/>
              </w:rPr>
            </w:pPr>
            <w:r w:rsidRPr="00FB3921">
              <w:rPr>
                <w:rFonts w:eastAsia="Calibri" w:cs="Arial"/>
                <w:b/>
                <w:sz w:val="20"/>
                <w:szCs w:val="20"/>
                <w:lang w:val="en-NZ"/>
              </w:rPr>
              <w:t>2018-19 Target</w:t>
            </w:r>
          </w:p>
        </w:tc>
      </w:tr>
      <w:tr w:rsidR="00E546D4" w:rsidRPr="000E01F0" w:rsidTr="00174036">
        <w:trPr>
          <w:cantSplit/>
        </w:trPr>
        <w:tc>
          <w:tcPr>
            <w:tcW w:w="3652" w:type="dxa"/>
            <w:vMerge w:val="restart"/>
            <w:shd w:val="clear" w:color="auto" w:fill="auto"/>
          </w:tcPr>
          <w:p w:rsidR="00E546D4" w:rsidRPr="0063699F" w:rsidRDefault="00E546D4" w:rsidP="00B73364">
            <w:pPr>
              <w:tabs>
                <w:tab w:val="left" w:pos="770"/>
              </w:tabs>
              <w:jc w:val="left"/>
              <w:rPr>
                <w:rFonts w:eastAsia="Calibri" w:cs="Arial"/>
                <w:sz w:val="20"/>
                <w:lang w:val="en-NZ"/>
              </w:rPr>
            </w:pPr>
            <w:r>
              <w:rPr>
                <w:rFonts w:eastAsia="Calibri" w:cs="Arial"/>
                <w:sz w:val="20"/>
                <w:lang w:val="en-NZ"/>
              </w:rPr>
              <w:t>Establish a clear strategic direction</w:t>
            </w:r>
            <w:r w:rsidR="00B73364">
              <w:rPr>
                <w:rFonts w:eastAsia="Calibri" w:cs="Arial"/>
                <w:sz w:val="20"/>
                <w:lang w:val="en-NZ"/>
              </w:rPr>
              <w:t xml:space="preserve"> </w:t>
            </w:r>
            <w:r>
              <w:rPr>
                <w:rFonts w:eastAsia="Calibri" w:cs="Arial"/>
                <w:sz w:val="20"/>
                <w:lang w:val="en-NZ"/>
              </w:rPr>
              <w:t>for the SMAGTB and the future</w:t>
            </w:r>
            <w:r w:rsidR="00B73364">
              <w:rPr>
                <w:rFonts w:eastAsia="Calibri" w:cs="Arial"/>
                <w:sz w:val="20"/>
                <w:lang w:val="en-NZ"/>
              </w:rPr>
              <w:t xml:space="preserve"> of the museum (including collection and building</w:t>
            </w:r>
            <w:r w:rsidR="00C03721">
              <w:rPr>
                <w:rFonts w:eastAsia="Calibri" w:cs="Arial"/>
                <w:sz w:val="20"/>
                <w:lang w:val="en-NZ"/>
              </w:rPr>
              <w:t xml:space="preserve"> on the current site</w:t>
            </w:r>
            <w:r w:rsidR="00B73364">
              <w:rPr>
                <w:rFonts w:eastAsia="Calibri" w:cs="Arial"/>
                <w:sz w:val="20"/>
                <w:lang w:val="en-NZ"/>
              </w:rPr>
              <w:t xml:space="preserve">) </w:t>
            </w:r>
          </w:p>
        </w:tc>
        <w:tc>
          <w:tcPr>
            <w:tcW w:w="3544" w:type="dxa"/>
            <w:shd w:val="clear" w:color="auto" w:fill="auto"/>
          </w:tcPr>
          <w:p w:rsidR="00E546D4" w:rsidRPr="0063699F" w:rsidRDefault="00E546D4" w:rsidP="0063699F">
            <w:pPr>
              <w:numPr>
                <w:ilvl w:val="0"/>
                <w:numId w:val="17"/>
              </w:numPr>
              <w:tabs>
                <w:tab w:val="left" w:pos="317"/>
              </w:tabs>
              <w:contextualSpacing/>
              <w:jc w:val="left"/>
              <w:rPr>
                <w:rFonts w:eastAsia="Calibri" w:cs="Arial"/>
                <w:sz w:val="20"/>
                <w:lang w:val="en-NZ"/>
              </w:rPr>
            </w:pPr>
            <w:r w:rsidRPr="0063699F">
              <w:rPr>
                <w:rFonts w:eastAsia="Calibri" w:cs="Arial"/>
                <w:sz w:val="20"/>
                <w:lang w:val="en-NZ"/>
              </w:rPr>
              <w:t>Commission a review of the resources of SMAGTB, the expectations placed on SMAGTB and identify gaps, priorities, opportunities and realistic expectations.</w:t>
            </w:r>
          </w:p>
          <w:p w:rsidR="00E546D4" w:rsidRPr="0063699F" w:rsidRDefault="00E546D4" w:rsidP="0063699F">
            <w:pPr>
              <w:tabs>
                <w:tab w:val="left" w:pos="317"/>
              </w:tabs>
              <w:ind w:left="360"/>
              <w:contextualSpacing/>
              <w:jc w:val="left"/>
              <w:rPr>
                <w:rFonts w:eastAsia="Calibri" w:cs="Arial"/>
                <w:sz w:val="20"/>
                <w:lang w:val="en-NZ"/>
              </w:rPr>
            </w:pPr>
          </w:p>
        </w:tc>
        <w:tc>
          <w:tcPr>
            <w:tcW w:w="1912" w:type="dxa"/>
          </w:tcPr>
          <w:p w:rsidR="00E546D4" w:rsidRPr="0063699F" w:rsidRDefault="00E546D4" w:rsidP="0063699F">
            <w:pPr>
              <w:contextualSpacing/>
              <w:jc w:val="left"/>
              <w:rPr>
                <w:rFonts w:eastAsia="Calibri" w:cs="Arial"/>
                <w:sz w:val="20"/>
                <w:lang w:val="en-NZ"/>
              </w:rPr>
            </w:pPr>
            <w:r w:rsidRPr="0063699F">
              <w:rPr>
                <w:rFonts w:eastAsia="Calibri" w:cs="Arial"/>
                <w:sz w:val="20"/>
                <w:lang w:val="en-NZ"/>
              </w:rPr>
              <w:t>Complete by</w:t>
            </w:r>
          </w:p>
          <w:p w:rsidR="00E546D4" w:rsidRPr="0063699F" w:rsidRDefault="00E546D4" w:rsidP="0063699F">
            <w:pPr>
              <w:contextualSpacing/>
              <w:jc w:val="left"/>
              <w:rPr>
                <w:rFonts w:eastAsia="Calibri" w:cs="Arial"/>
                <w:sz w:val="20"/>
                <w:lang w:val="en-NZ"/>
              </w:rPr>
            </w:pPr>
            <w:r w:rsidRPr="0063699F">
              <w:rPr>
                <w:rFonts w:eastAsia="Calibri" w:cs="Arial"/>
                <w:sz w:val="20"/>
                <w:lang w:val="en-NZ"/>
              </w:rPr>
              <w:t>December 2018</w:t>
            </w:r>
          </w:p>
          <w:p w:rsidR="00E546D4" w:rsidRPr="0063699F" w:rsidRDefault="00E546D4" w:rsidP="00174036">
            <w:pPr>
              <w:tabs>
                <w:tab w:val="left" w:pos="317"/>
              </w:tabs>
              <w:contextualSpacing/>
              <w:jc w:val="left"/>
              <w:rPr>
                <w:rFonts w:eastAsia="Calibri" w:cs="Arial"/>
                <w:sz w:val="20"/>
                <w:lang w:val="en-NZ"/>
              </w:rPr>
            </w:pPr>
          </w:p>
        </w:tc>
      </w:tr>
      <w:tr w:rsidR="00E546D4" w:rsidRPr="000E01F0" w:rsidTr="00174036">
        <w:trPr>
          <w:cantSplit/>
        </w:trPr>
        <w:tc>
          <w:tcPr>
            <w:tcW w:w="3652" w:type="dxa"/>
            <w:vMerge/>
            <w:shd w:val="clear" w:color="auto" w:fill="auto"/>
          </w:tcPr>
          <w:p w:rsidR="00E546D4" w:rsidRPr="0063699F" w:rsidRDefault="00E546D4" w:rsidP="00174036">
            <w:pPr>
              <w:tabs>
                <w:tab w:val="left" w:pos="770"/>
              </w:tabs>
              <w:jc w:val="left"/>
              <w:rPr>
                <w:rFonts w:eastAsia="Calibri" w:cs="Arial"/>
                <w:sz w:val="20"/>
                <w:lang w:val="en-NZ"/>
              </w:rPr>
            </w:pPr>
          </w:p>
        </w:tc>
        <w:tc>
          <w:tcPr>
            <w:tcW w:w="3544" w:type="dxa"/>
            <w:shd w:val="clear" w:color="auto" w:fill="auto"/>
          </w:tcPr>
          <w:p w:rsidR="00E546D4" w:rsidRPr="0063699F" w:rsidRDefault="00E546D4" w:rsidP="00174036">
            <w:pPr>
              <w:numPr>
                <w:ilvl w:val="0"/>
                <w:numId w:val="17"/>
              </w:numPr>
              <w:tabs>
                <w:tab w:val="left" w:pos="317"/>
              </w:tabs>
              <w:contextualSpacing/>
              <w:jc w:val="left"/>
              <w:rPr>
                <w:rFonts w:eastAsia="Calibri" w:cs="Arial"/>
                <w:sz w:val="20"/>
                <w:lang w:val="en-NZ"/>
              </w:rPr>
            </w:pPr>
            <w:r w:rsidRPr="0063699F">
              <w:rPr>
                <w:rFonts w:eastAsia="Calibri" w:cs="Arial"/>
                <w:sz w:val="20"/>
                <w:lang w:val="en-NZ"/>
              </w:rPr>
              <w:t>Conduct a review of the governance of SMAGTB</w:t>
            </w:r>
            <w:r w:rsidR="00F56DC3">
              <w:rPr>
                <w:rFonts w:eastAsia="Calibri" w:cs="Arial"/>
                <w:sz w:val="20"/>
                <w:lang w:val="en-NZ"/>
              </w:rPr>
              <w:t>.</w:t>
            </w:r>
          </w:p>
          <w:p w:rsidR="00E546D4" w:rsidRPr="0063699F" w:rsidRDefault="00E546D4" w:rsidP="0063699F">
            <w:pPr>
              <w:tabs>
                <w:tab w:val="left" w:pos="317"/>
              </w:tabs>
              <w:ind w:left="360"/>
              <w:contextualSpacing/>
              <w:jc w:val="left"/>
              <w:rPr>
                <w:rFonts w:eastAsia="Calibri" w:cs="Arial"/>
                <w:sz w:val="20"/>
                <w:lang w:val="en-NZ"/>
              </w:rPr>
            </w:pPr>
          </w:p>
        </w:tc>
        <w:tc>
          <w:tcPr>
            <w:tcW w:w="1912" w:type="dxa"/>
          </w:tcPr>
          <w:p w:rsidR="00E546D4" w:rsidRPr="0063699F" w:rsidRDefault="00E546D4" w:rsidP="0063699F">
            <w:pPr>
              <w:contextualSpacing/>
              <w:jc w:val="left"/>
              <w:rPr>
                <w:rFonts w:eastAsia="Calibri" w:cs="Arial"/>
                <w:sz w:val="20"/>
                <w:lang w:val="en-NZ"/>
              </w:rPr>
            </w:pPr>
            <w:r w:rsidRPr="0063699F">
              <w:rPr>
                <w:rFonts w:eastAsia="Calibri" w:cs="Arial"/>
                <w:sz w:val="20"/>
                <w:lang w:val="en-NZ"/>
              </w:rPr>
              <w:t>Complete by</w:t>
            </w:r>
          </w:p>
          <w:p w:rsidR="00E546D4" w:rsidRPr="0063699F" w:rsidRDefault="00E546D4" w:rsidP="0063699F">
            <w:pPr>
              <w:contextualSpacing/>
              <w:jc w:val="left"/>
              <w:rPr>
                <w:rFonts w:eastAsia="Calibri" w:cs="Arial"/>
                <w:sz w:val="20"/>
                <w:lang w:val="en-NZ"/>
              </w:rPr>
            </w:pPr>
            <w:r w:rsidRPr="0063699F">
              <w:rPr>
                <w:rFonts w:eastAsia="Calibri" w:cs="Arial"/>
                <w:sz w:val="20"/>
                <w:lang w:val="en-NZ"/>
              </w:rPr>
              <w:t>December 2018</w:t>
            </w:r>
          </w:p>
          <w:p w:rsidR="00E546D4" w:rsidRPr="0063699F" w:rsidRDefault="00E546D4" w:rsidP="00174036">
            <w:pPr>
              <w:tabs>
                <w:tab w:val="left" w:pos="317"/>
              </w:tabs>
              <w:contextualSpacing/>
              <w:jc w:val="left"/>
              <w:rPr>
                <w:rFonts w:eastAsia="Calibri" w:cs="Arial"/>
                <w:sz w:val="20"/>
                <w:lang w:val="en-NZ"/>
              </w:rPr>
            </w:pPr>
          </w:p>
        </w:tc>
      </w:tr>
      <w:tr w:rsidR="00E546D4" w:rsidRPr="000E01F0" w:rsidTr="00174036">
        <w:trPr>
          <w:cantSplit/>
        </w:trPr>
        <w:tc>
          <w:tcPr>
            <w:tcW w:w="3652" w:type="dxa"/>
            <w:vMerge/>
            <w:shd w:val="clear" w:color="auto" w:fill="auto"/>
          </w:tcPr>
          <w:p w:rsidR="00E546D4" w:rsidRPr="0063699F" w:rsidRDefault="00E546D4" w:rsidP="00174036">
            <w:pPr>
              <w:tabs>
                <w:tab w:val="left" w:pos="770"/>
              </w:tabs>
              <w:jc w:val="left"/>
              <w:rPr>
                <w:rFonts w:eastAsia="Calibri" w:cs="Arial"/>
                <w:sz w:val="20"/>
                <w:lang w:val="en-NZ"/>
              </w:rPr>
            </w:pPr>
          </w:p>
        </w:tc>
        <w:tc>
          <w:tcPr>
            <w:tcW w:w="3544" w:type="dxa"/>
            <w:shd w:val="clear" w:color="auto" w:fill="auto"/>
          </w:tcPr>
          <w:p w:rsidR="00E546D4" w:rsidRPr="0063699F" w:rsidRDefault="00E546D4" w:rsidP="00174036">
            <w:pPr>
              <w:numPr>
                <w:ilvl w:val="0"/>
                <w:numId w:val="17"/>
              </w:numPr>
              <w:tabs>
                <w:tab w:val="left" w:pos="317"/>
              </w:tabs>
              <w:contextualSpacing/>
              <w:jc w:val="left"/>
              <w:rPr>
                <w:rFonts w:eastAsia="Calibri" w:cs="Arial"/>
                <w:sz w:val="20"/>
                <w:lang w:val="en-NZ"/>
              </w:rPr>
            </w:pPr>
            <w:r w:rsidRPr="0063699F">
              <w:rPr>
                <w:rFonts w:eastAsia="Calibri" w:cs="Arial"/>
                <w:sz w:val="20"/>
                <w:lang w:val="en-NZ"/>
              </w:rPr>
              <w:t>Carry out consultation with the community to generate a future vision for a museum</w:t>
            </w:r>
            <w:r w:rsidR="00F56DC3">
              <w:rPr>
                <w:rFonts w:eastAsia="Calibri" w:cs="Arial"/>
                <w:sz w:val="20"/>
                <w:lang w:val="en-NZ"/>
              </w:rPr>
              <w:t>.</w:t>
            </w:r>
          </w:p>
          <w:p w:rsidR="00E546D4" w:rsidRPr="0063699F" w:rsidRDefault="00E546D4" w:rsidP="0063699F">
            <w:pPr>
              <w:tabs>
                <w:tab w:val="left" w:pos="317"/>
              </w:tabs>
              <w:ind w:left="360"/>
              <w:contextualSpacing/>
              <w:jc w:val="left"/>
              <w:rPr>
                <w:rFonts w:eastAsia="Calibri" w:cs="Arial"/>
                <w:sz w:val="20"/>
                <w:lang w:val="en-NZ"/>
              </w:rPr>
            </w:pPr>
          </w:p>
        </w:tc>
        <w:tc>
          <w:tcPr>
            <w:tcW w:w="1912" w:type="dxa"/>
          </w:tcPr>
          <w:p w:rsidR="00E546D4" w:rsidRPr="0063699F" w:rsidRDefault="00E546D4" w:rsidP="0063699F">
            <w:pPr>
              <w:contextualSpacing/>
              <w:jc w:val="left"/>
              <w:rPr>
                <w:rFonts w:eastAsia="Calibri" w:cs="Arial"/>
                <w:sz w:val="20"/>
                <w:lang w:val="en-NZ"/>
              </w:rPr>
            </w:pPr>
            <w:r w:rsidRPr="0063699F">
              <w:rPr>
                <w:rFonts w:eastAsia="Calibri" w:cs="Arial"/>
                <w:sz w:val="20"/>
                <w:lang w:val="en-NZ"/>
              </w:rPr>
              <w:t>Complete by</w:t>
            </w:r>
          </w:p>
          <w:p w:rsidR="00E546D4" w:rsidRPr="0063699F" w:rsidRDefault="00E546D4" w:rsidP="0063699F">
            <w:pPr>
              <w:contextualSpacing/>
              <w:jc w:val="left"/>
              <w:rPr>
                <w:rFonts w:eastAsia="Calibri" w:cs="Arial"/>
                <w:sz w:val="20"/>
                <w:lang w:val="en-NZ"/>
              </w:rPr>
            </w:pPr>
            <w:r w:rsidRPr="0063699F">
              <w:rPr>
                <w:rFonts w:eastAsia="Calibri" w:cs="Arial"/>
                <w:sz w:val="20"/>
                <w:lang w:val="en-NZ"/>
              </w:rPr>
              <w:t>December 2018</w:t>
            </w:r>
          </w:p>
          <w:p w:rsidR="00E546D4" w:rsidRPr="0063699F" w:rsidRDefault="00E546D4" w:rsidP="00174036">
            <w:pPr>
              <w:tabs>
                <w:tab w:val="left" w:pos="317"/>
              </w:tabs>
              <w:contextualSpacing/>
              <w:jc w:val="left"/>
              <w:rPr>
                <w:rFonts w:eastAsia="Calibri" w:cs="Arial"/>
                <w:sz w:val="20"/>
                <w:lang w:val="en-NZ"/>
              </w:rPr>
            </w:pPr>
          </w:p>
        </w:tc>
      </w:tr>
      <w:tr w:rsidR="00E546D4" w:rsidRPr="000E01F0" w:rsidTr="00174036">
        <w:trPr>
          <w:cantSplit/>
        </w:trPr>
        <w:tc>
          <w:tcPr>
            <w:tcW w:w="3652" w:type="dxa"/>
            <w:vMerge/>
            <w:shd w:val="clear" w:color="auto" w:fill="auto"/>
          </w:tcPr>
          <w:p w:rsidR="00E546D4" w:rsidRPr="0063699F" w:rsidRDefault="00E546D4" w:rsidP="00174036">
            <w:pPr>
              <w:tabs>
                <w:tab w:val="left" w:pos="770"/>
              </w:tabs>
              <w:jc w:val="left"/>
              <w:rPr>
                <w:rFonts w:eastAsia="Calibri" w:cs="Arial"/>
                <w:sz w:val="20"/>
                <w:lang w:val="en-NZ"/>
              </w:rPr>
            </w:pPr>
          </w:p>
        </w:tc>
        <w:tc>
          <w:tcPr>
            <w:tcW w:w="3544" w:type="dxa"/>
            <w:shd w:val="clear" w:color="auto" w:fill="auto"/>
          </w:tcPr>
          <w:p w:rsidR="00E546D4" w:rsidRDefault="00E546D4" w:rsidP="0063699F">
            <w:pPr>
              <w:numPr>
                <w:ilvl w:val="0"/>
                <w:numId w:val="17"/>
              </w:numPr>
              <w:tabs>
                <w:tab w:val="left" w:pos="317"/>
              </w:tabs>
              <w:contextualSpacing/>
              <w:jc w:val="left"/>
              <w:rPr>
                <w:rFonts w:eastAsia="Calibri" w:cs="Arial"/>
                <w:sz w:val="20"/>
                <w:lang w:val="en-NZ"/>
              </w:rPr>
            </w:pPr>
            <w:r w:rsidRPr="0063699F">
              <w:rPr>
                <w:rFonts w:eastAsia="Calibri" w:cs="Arial"/>
                <w:sz w:val="20"/>
                <w:lang w:val="en-NZ"/>
              </w:rPr>
              <w:t>Begin develop</w:t>
            </w:r>
            <w:r>
              <w:rPr>
                <w:rFonts w:eastAsia="Calibri" w:cs="Arial"/>
                <w:sz w:val="20"/>
                <w:lang w:val="en-NZ"/>
              </w:rPr>
              <w:t>ing</w:t>
            </w:r>
            <w:r w:rsidRPr="0063699F">
              <w:rPr>
                <w:rFonts w:eastAsia="Calibri" w:cs="Arial"/>
                <w:sz w:val="20"/>
                <w:lang w:val="en-NZ"/>
              </w:rPr>
              <w:t xml:space="preserve"> plans for </w:t>
            </w:r>
            <w:r w:rsidR="00B73364">
              <w:rPr>
                <w:rFonts w:eastAsia="Calibri" w:cs="Arial"/>
                <w:sz w:val="20"/>
                <w:lang w:val="en-NZ"/>
              </w:rPr>
              <w:t>a</w:t>
            </w:r>
            <w:r w:rsidRPr="0063699F">
              <w:rPr>
                <w:rFonts w:eastAsia="Calibri" w:cs="Arial"/>
                <w:sz w:val="20"/>
                <w:lang w:val="en-NZ"/>
              </w:rPr>
              <w:t xml:space="preserve"> future museum</w:t>
            </w:r>
            <w:r>
              <w:rPr>
                <w:rFonts w:eastAsia="Calibri" w:cs="Arial"/>
                <w:sz w:val="20"/>
                <w:lang w:val="en-NZ"/>
              </w:rPr>
              <w:t xml:space="preserve"> </w:t>
            </w:r>
            <w:r w:rsidR="00B73364">
              <w:rPr>
                <w:rFonts w:eastAsia="Calibri" w:cs="Arial"/>
                <w:sz w:val="20"/>
                <w:lang w:val="en-NZ"/>
              </w:rPr>
              <w:t>o</w:t>
            </w:r>
            <w:r>
              <w:rPr>
                <w:rFonts w:eastAsia="Calibri" w:cs="Arial"/>
                <w:sz w:val="20"/>
                <w:lang w:val="en-NZ"/>
              </w:rPr>
              <w:t>n the current</w:t>
            </w:r>
            <w:r w:rsidR="00B73364">
              <w:rPr>
                <w:rFonts w:eastAsia="Calibri" w:cs="Arial"/>
                <w:sz w:val="20"/>
                <w:lang w:val="en-NZ"/>
              </w:rPr>
              <w:t xml:space="preserve"> site</w:t>
            </w:r>
            <w:r w:rsidR="00F56DC3">
              <w:rPr>
                <w:rFonts w:eastAsia="Calibri" w:cs="Arial"/>
                <w:sz w:val="20"/>
                <w:lang w:val="en-NZ"/>
              </w:rPr>
              <w:t>.</w:t>
            </w:r>
          </w:p>
          <w:p w:rsidR="00E546D4" w:rsidRPr="0063699F" w:rsidRDefault="00E546D4" w:rsidP="00E546D4">
            <w:pPr>
              <w:tabs>
                <w:tab w:val="left" w:pos="317"/>
              </w:tabs>
              <w:ind w:left="360"/>
              <w:contextualSpacing/>
              <w:jc w:val="left"/>
              <w:rPr>
                <w:rFonts w:eastAsia="Calibri" w:cs="Arial"/>
                <w:sz w:val="20"/>
                <w:lang w:val="en-NZ"/>
              </w:rPr>
            </w:pPr>
          </w:p>
        </w:tc>
        <w:tc>
          <w:tcPr>
            <w:tcW w:w="1912" w:type="dxa"/>
          </w:tcPr>
          <w:p w:rsidR="00E546D4" w:rsidRPr="0063699F" w:rsidRDefault="00E546D4" w:rsidP="00174036">
            <w:pPr>
              <w:tabs>
                <w:tab w:val="left" w:pos="317"/>
              </w:tabs>
              <w:contextualSpacing/>
              <w:jc w:val="left"/>
              <w:rPr>
                <w:rFonts w:eastAsia="Calibri" w:cs="Arial"/>
                <w:sz w:val="20"/>
                <w:lang w:val="en-NZ"/>
              </w:rPr>
            </w:pPr>
            <w:r w:rsidRPr="0063699F">
              <w:rPr>
                <w:rFonts w:eastAsia="Calibri" w:cs="Arial"/>
                <w:sz w:val="20"/>
                <w:lang w:val="en-NZ"/>
              </w:rPr>
              <w:t>In process by</w:t>
            </w:r>
          </w:p>
          <w:p w:rsidR="00E546D4" w:rsidRPr="0063699F" w:rsidRDefault="00E546D4" w:rsidP="00174036">
            <w:pPr>
              <w:tabs>
                <w:tab w:val="left" w:pos="317"/>
              </w:tabs>
              <w:contextualSpacing/>
              <w:jc w:val="left"/>
              <w:rPr>
                <w:rFonts w:eastAsia="Calibri" w:cs="Arial"/>
                <w:sz w:val="20"/>
                <w:lang w:val="en-NZ"/>
              </w:rPr>
            </w:pPr>
            <w:r w:rsidRPr="0063699F">
              <w:rPr>
                <w:rFonts w:eastAsia="Calibri" w:cs="Arial"/>
                <w:sz w:val="20"/>
                <w:lang w:val="en-NZ"/>
              </w:rPr>
              <w:t>June 2019</w:t>
            </w:r>
          </w:p>
          <w:p w:rsidR="00E546D4" w:rsidRPr="0063699F" w:rsidRDefault="00E546D4" w:rsidP="00174036">
            <w:pPr>
              <w:tabs>
                <w:tab w:val="left" w:pos="317"/>
              </w:tabs>
              <w:contextualSpacing/>
              <w:jc w:val="left"/>
              <w:rPr>
                <w:rFonts w:eastAsia="Calibri" w:cs="Arial"/>
                <w:sz w:val="20"/>
                <w:lang w:val="en-NZ"/>
              </w:rPr>
            </w:pPr>
          </w:p>
        </w:tc>
      </w:tr>
    </w:tbl>
    <w:p w:rsidR="00F867A8" w:rsidRDefault="00F867A8" w:rsidP="00354FA1">
      <w:pPr>
        <w:tabs>
          <w:tab w:val="left" w:pos="770"/>
        </w:tabs>
        <w:jc w:val="left"/>
      </w:pPr>
    </w:p>
    <w:p w:rsidR="005A74ED" w:rsidRDefault="005A74ED" w:rsidP="00354FA1">
      <w:pPr>
        <w:tabs>
          <w:tab w:val="left" w:pos="770"/>
        </w:tabs>
        <w:jc w:val="left"/>
      </w:pPr>
    </w:p>
    <w:p w:rsidR="0063699F" w:rsidRDefault="0063699F" w:rsidP="0063699F">
      <w:pPr>
        <w:jc w:val="left"/>
        <w:rPr>
          <w:b/>
        </w:rPr>
      </w:pPr>
    </w:p>
    <w:p w:rsidR="0063699F" w:rsidRDefault="0063699F">
      <w:pPr>
        <w:jc w:val="left"/>
        <w:rPr>
          <w:b/>
        </w:rPr>
      </w:pPr>
      <w:r>
        <w:rPr>
          <w:b/>
        </w:rPr>
        <w:br w:type="page"/>
      </w:r>
    </w:p>
    <w:p w:rsidR="00F867A8" w:rsidRPr="00D632F3" w:rsidRDefault="00F867A8" w:rsidP="00354FA1">
      <w:pPr>
        <w:tabs>
          <w:tab w:val="left" w:pos="770"/>
        </w:tabs>
        <w:jc w:val="left"/>
        <w:rPr>
          <w:b/>
          <w:sz w:val="28"/>
        </w:rPr>
      </w:pPr>
      <w:r w:rsidRPr="00D632F3">
        <w:rPr>
          <w:b/>
          <w:sz w:val="28"/>
        </w:rPr>
        <w:lastRenderedPageBreak/>
        <w:t xml:space="preserve">4.0 </w:t>
      </w:r>
      <w:r w:rsidRPr="00D632F3">
        <w:rPr>
          <w:b/>
          <w:sz w:val="28"/>
        </w:rPr>
        <w:tab/>
        <w:t>ACCOUNTING POLICIES</w:t>
      </w:r>
    </w:p>
    <w:p w:rsidR="00F867A8" w:rsidRDefault="00F867A8" w:rsidP="00354FA1">
      <w:pPr>
        <w:tabs>
          <w:tab w:val="left" w:pos="770"/>
        </w:tabs>
        <w:jc w:val="left"/>
        <w:rPr>
          <w:b/>
        </w:rPr>
      </w:pPr>
    </w:p>
    <w:p w:rsidR="007A7852" w:rsidRPr="00A41924" w:rsidRDefault="007A7852" w:rsidP="00354FA1">
      <w:pPr>
        <w:tabs>
          <w:tab w:val="left" w:pos="770"/>
        </w:tabs>
        <w:jc w:val="left"/>
        <w:rPr>
          <w:b/>
        </w:rPr>
      </w:pPr>
    </w:p>
    <w:p w:rsidR="00F867A8" w:rsidRDefault="0010202A" w:rsidP="005A2476">
      <w:pPr>
        <w:numPr>
          <w:ilvl w:val="1"/>
          <w:numId w:val="2"/>
        </w:numPr>
        <w:tabs>
          <w:tab w:val="left" w:pos="770"/>
        </w:tabs>
        <w:spacing w:after="240"/>
        <w:jc w:val="left"/>
        <w:rPr>
          <w:rStyle w:val="Strong"/>
        </w:rPr>
      </w:pPr>
      <w:r w:rsidRPr="005A2476">
        <w:rPr>
          <w:rStyle w:val="Strong"/>
        </w:rPr>
        <w:t>B</w:t>
      </w:r>
      <w:r w:rsidR="005A2476">
        <w:rPr>
          <w:rStyle w:val="Strong"/>
        </w:rPr>
        <w:t>asis</w:t>
      </w:r>
      <w:r w:rsidRPr="005A2476">
        <w:rPr>
          <w:rStyle w:val="Strong"/>
        </w:rPr>
        <w:t xml:space="preserve"> </w:t>
      </w:r>
      <w:r w:rsidR="00296478" w:rsidRPr="005A2476">
        <w:rPr>
          <w:rStyle w:val="Strong"/>
        </w:rPr>
        <w:t>O</w:t>
      </w:r>
      <w:r w:rsidR="005A2476">
        <w:rPr>
          <w:rStyle w:val="Strong"/>
        </w:rPr>
        <w:t>f</w:t>
      </w:r>
      <w:r w:rsidRPr="005A2476">
        <w:rPr>
          <w:rStyle w:val="Strong"/>
        </w:rPr>
        <w:t xml:space="preserve"> P</w:t>
      </w:r>
      <w:r w:rsidR="005A2476">
        <w:rPr>
          <w:rStyle w:val="Strong"/>
        </w:rPr>
        <w:t>reparation</w:t>
      </w:r>
      <w:r w:rsidRPr="005A2476">
        <w:rPr>
          <w:rStyle w:val="Strong"/>
        </w:rPr>
        <w:t xml:space="preserve"> </w:t>
      </w:r>
    </w:p>
    <w:p w:rsidR="0010202A" w:rsidRPr="00A41924" w:rsidRDefault="0010202A" w:rsidP="00354FA1">
      <w:pPr>
        <w:ind w:left="720"/>
        <w:jc w:val="left"/>
      </w:pPr>
      <w:r w:rsidRPr="00A41924">
        <w:t xml:space="preserve">The Board has elected to </w:t>
      </w:r>
      <w:r w:rsidR="0095799D">
        <w:t>report in accordance with Tier 2 Not-For-Profit PBE Accounting Standards and in doing so has taken advantage of all applica</w:t>
      </w:r>
      <w:r w:rsidR="00F56DC3">
        <w:t>ble Reduced Disclosure Regime (</w:t>
      </w:r>
      <w:r w:rsidR="0095799D">
        <w:t xml:space="preserve">RDR) disclosure </w:t>
      </w:r>
      <w:r w:rsidR="00CF402D">
        <w:t>concessions.</w:t>
      </w:r>
      <w:r w:rsidR="00F56DC3">
        <w:t xml:space="preserve"> </w:t>
      </w:r>
      <w:r w:rsidR="00CF402D">
        <w:t xml:space="preserve"> This</w:t>
      </w:r>
      <w:r w:rsidR="0095799D">
        <w:t xml:space="preserve"> is </w:t>
      </w:r>
      <w:r w:rsidRPr="00A41924">
        <w:t xml:space="preserve">on the basis that the Trust does not have public accountability (as defined) and has total annual expenses of </w:t>
      </w:r>
      <w:r w:rsidR="0095799D">
        <w:t>more</w:t>
      </w:r>
      <w:r w:rsidRPr="00A41924">
        <w:t xml:space="preserve"> than $2 million</w:t>
      </w:r>
      <w:r w:rsidR="0095799D">
        <w:t xml:space="preserve"> and less than $30 million</w:t>
      </w:r>
      <w:r w:rsidR="00CF402D">
        <w:t>.</w:t>
      </w:r>
    </w:p>
    <w:p w:rsidR="0010202A" w:rsidRPr="00A41924" w:rsidRDefault="0010202A" w:rsidP="00354FA1">
      <w:pPr>
        <w:tabs>
          <w:tab w:val="left" w:pos="770"/>
        </w:tabs>
        <w:jc w:val="left"/>
        <w:rPr>
          <w:b/>
        </w:rPr>
      </w:pPr>
    </w:p>
    <w:p w:rsidR="0010202A" w:rsidRPr="00C01769" w:rsidRDefault="0010202A" w:rsidP="00354FA1">
      <w:pPr>
        <w:ind w:left="720"/>
        <w:jc w:val="left"/>
      </w:pPr>
      <w:r w:rsidRPr="00C01769">
        <w:t>All transactions in the financial statements are reported using the accrual basis of accounting.</w:t>
      </w:r>
    </w:p>
    <w:p w:rsidR="0010202A" w:rsidRPr="00FB3921" w:rsidRDefault="0010202A" w:rsidP="00354FA1">
      <w:pPr>
        <w:ind w:left="720"/>
        <w:jc w:val="left"/>
        <w:rPr>
          <w:highlight w:val="yellow"/>
        </w:rPr>
      </w:pPr>
    </w:p>
    <w:p w:rsidR="0010202A" w:rsidRPr="00D509ED" w:rsidRDefault="0010202A" w:rsidP="00354FA1">
      <w:pPr>
        <w:ind w:left="720"/>
        <w:jc w:val="left"/>
      </w:pPr>
      <w:r w:rsidRPr="0095799D">
        <w:t>The financial statements are prepared under the assumption that the Trust will continue to operate in the foreseeable future.</w:t>
      </w:r>
    </w:p>
    <w:p w:rsidR="0010202A" w:rsidRPr="00407D5C" w:rsidRDefault="0010202A" w:rsidP="00354FA1">
      <w:pPr>
        <w:ind w:left="720"/>
        <w:jc w:val="left"/>
      </w:pPr>
    </w:p>
    <w:p w:rsidR="0010202A" w:rsidRPr="00407D5C" w:rsidRDefault="0010202A" w:rsidP="00354FA1">
      <w:pPr>
        <w:ind w:left="720"/>
        <w:jc w:val="left"/>
      </w:pPr>
      <w:r w:rsidRPr="00407D5C">
        <w:t>The Trust</w:t>
      </w:r>
      <w:r w:rsidR="0095799D" w:rsidRPr="00FB3921">
        <w:t xml:space="preserve"> is </w:t>
      </w:r>
      <w:r w:rsidR="00CF402D" w:rsidRPr="00CF402D">
        <w:t>domiciled</w:t>
      </w:r>
      <w:r w:rsidR="0095799D" w:rsidRPr="00FB3921">
        <w:t xml:space="preserve"> in New Zealand,</w:t>
      </w:r>
      <w:r w:rsidRPr="0095799D">
        <w:t xml:space="preserve"> is</w:t>
      </w:r>
      <w:r w:rsidR="0095799D" w:rsidRPr="0095799D">
        <w:t xml:space="preserve"> </w:t>
      </w:r>
      <w:r w:rsidRPr="00D509ED">
        <w:t>a reporting entity for the purposes of the Charitable Trusts Act 1957 and its financial statements comply with that Act.</w:t>
      </w:r>
    </w:p>
    <w:p w:rsidR="00296478" w:rsidRPr="00407D5C" w:rsidRDefault="00296478" w:rsidP="00354FA1">
      <w:pPr>
        <w:tabs>
          <w:tab w:val="left" w:pos="770"/>
        </w:tabs>
        <w:jc w:val="left"/>
      </w:pPr>
    </w:p>
    <w:p w:rsidR="00296478" w:rsidRPr="00407D5C" w:rsidRDefault="00296478" w:rsidP="00354FA1">
      <w:pPr>
        <w:ind w:left="720"/>
        <w:jc w:val="left"/>
      </w:pPr>
      <w:r w:rsidRPr="00407D5C">
        <w:t>The trustees of the Trust do not have the power to amend the financial statements after issue.</w:t>
      </w:r>
    </w:p>
    <w:p w:rsidR="00D509ED" w:rsidRDefault="00D509ED" w:rsidP="00D509ED">
      <w:pPr>
        <w:tabs>
          <w:tab w:val="left" w:pos="770"/>
        </w:tabs>
        <w:jc w:val="left"/>
        <w:rPr>
          <w:b/>
          <w:highlight w:val="yellow"/>
        </w:rPr>
      </w:pPr>
    </w:p>
    <w:p w:rsidR="007A7852" w:rsidRPr="00391E8E" w:rsidRDefault="007A7852" w:rsidP="00D509ED">
      <w:pPr>
        <w:tabs>
          <w:tab w:val="left" w:pos="770"/>
        </w:tabs>
        <w:jc w:val="left"/>
        <w:rPr>
          <w:b/>
          <w:highlight w:val="yellow"/>
        </w:rPr>
      </w:pPr>
    </w:p>
    <w:p w:rsidR="00D509ED" w:rsidRPr="00391E8E" w:rsidRDefault="00D509ED" w:rsidP="00D509ED">
      <w:pPr>
        <w:numPr>
          <w:ilvl w:val="1"/>
          <w:numId w:val="2"/>
        </w:numPr>
        <w:spacing w:after="240"/>
        <w:jc w:val="left"/>
        <w:rPr>
          <w:rStyle w:val="Strong"/>
        </w:rPr>
      </w:pPr>
      <w:r w:rsidRPr="00D509ED">
        <w:rPr>
          <w:rStyle w:val="Strong"/>
        </w:rPr>
        <w:t>C</w:t>
      </w:r>
      <w:r w:rsidRPr="00391E8E">
        <w:rPr>
          <w:rStyle w:val="Strong"/>
        </w:rPr>
        <w:t>hanges In Accounting Policies</w:t>
      </w:r>
      <w:r w:rsidRPr="00391E8E">
        <w:rPr>
          <w:rStyle w:val="Strong"/>
        </w:rPr>
        <w:tab/>
      </w:r>
    </w:p>
    <w:p w:rsidR="00407D5C" w:rsidRDefault="00D509ED" w:rsidP="007A7852">
      <w:pPr>
        <w:tabs>
          <w:tab w:val="left" w:pos="770"/>
        </w:tabs>
        <w:ind w:left="770"/>
        <w:jc w:val="left"/>
      </w:pPr>
      <w:r w:rsidRPr="00391E8E">
        <w:t xml:space="preserve">For the year ended 30 June 2018, the Trust prepared its </w:t>
      </w:r>
      <w:r w:rsidR="00F56DC3">
        <w:t>F</w:t>
      </w:r>
      <w:r w:rsidRPr="00391E8E">
        <w:t xml:space="preserve">inancial Statements using the </w:t>
      </w:r>
      <w:r w:rsidRPr="00D509ED">
        <w:t xml:space="preserve">Tier 3 </w:t>
      </w:r>
      <w:r w:rsidRPr="00391E8E">
        <w:t xml:space="preserve">PBE SFR-A (PS) Public Benefit Entity Simple Format Reporting - Accrual (Public Sector) Standard.  These have now been restated to Tier 2 Not-For-Profit PBE Accounting Standards – RDR.  An </w:t>
      </w:r>
      <w:r w:rsidR="00CF402D" w:rsidRPr="00391E8E">
        <w:t>explanation</w:t>
      </w:r>
      <w:r w:rsidRPr="00391E8E">
        <w:t xml:space="preserve"> of how the transition to Tier 2 Not-For-Profit PBE Accounting Standards – RDR has affected the </w:t>
      </w:r>
      <w:r w:rsidR="00F56DC3">
        <w:t>F</w:t>
      </w:r>
      <w:r w:rsidRPr="00391E8E">
        <w:t>inancial Statements is included in the notes to the financial statements section.</w:t>
      </w:r>
    </w:p>
    <w:p w:rsidR="007A7852" w:rsidRDefault="007A7852" w:rsidP="007A7852">
      <w:pPr>
        <w:tabs>
          <w:tab w:val="left" w:pos="770"/>
        </w:tabs>
        <w:ind w:left="770"/>
        <w:jc w:val="left"/>
        <w:rPr>
          <w:b/>
        </w:rPr>
      </w:pPr>
    </w:p>
    <w:p w:rsidR="007A7852" w:rsidRDefault="007A7852" w:rsidP="007A7852">
      <w:pPr>
        <w:tabs>
          <w:tab w:val="left" w:pos="770"/>
        </w:tabs>
        <w:ind w:left="770"/>
        <w:jc w:val="left"/>
        <w:rPr>
          <w:b/>
        </w:rPr>
      </w:pPr>
    </w:p>
    <w:p w:rsidR="00296478" w:rsidRPr="00407D5C" w:rsidRDefault="00296478" w:rsidP="005A2476">
      <w:pPr>
        <w:numPr>
          <w:ilvl w:val="1"/>
          <w:numId w:val="2"/>
        </w:numPr>
        <w:tabs>
          <w:tab w:val="left" w:pos="770"/>
        </w:tabs>
        <w:spacing w:after="240"/>
        <w:jc w:val="left"/>
        <w:rPr>
          <w:b/>
        </w:rPr>
      </w:pPr>
      <w:r w:rsidRPr="00D509ED">
        <w:rPr>
          <w:b/>
        </w:rPr>
        <w:t>G</w:t>
      </w:r>
      <w:r w:rsidR="005A2476" w:rsidRPr="00D509ED">
        <w:rPr>
          <w:b/>
        </w:rPr>
        <w:t>oods</w:t>
      </w:r>
      <w:r w:rsidRPr="00D509ED">
        <w:rPr>
          <w:b/>
        </w:rPr>
        <w:t xml:space="preserve"> A</w:t>
      </w:r>
      <w:r w:rsidR="005A2476" w:rsidRPr="00D509ED">
        <w:rPr>
          <w:b/>
        </w:rPr>
        <w:t>nd</w:t>
      </w:r>
      <w:r w:rsidRPr="00D509ED">
        <w:rPr>
          <w:b/>
        </w:rPr>
        <w:t xml:space="preserve"> S</w:t>
      </w:r>
      <w:r w:rsidR="005A2476" w:rsidRPr="00D509ED">
        <w:rPr>
          <w:b/>
        </w:rPr>
        <w:t>ervices</w:t>
      </w:r>
      <w:r w:rsidRPr="00407D5C">
        <w:rPr>
          <w:b/>
        </w:rPr>
        <w:t xml:space="preserve"> T</w:t>
      </w:r>
      <w:r w:rsidR="005A2476" w:rsidRPr="00407D5C">
        <w:rPr>
          <w:b/>
        </w:rPr>
        <w:t>ax</w:t>
      </w:r>
      <w:r w:rsidRPr="00407D5C">
        <w:rPr>
          <w:b/>
        </w:rPr>
        <w:t xml:space="preserve"> (GST)</w:t>
      </w:r>
    </w:p>
    <w:p w:rsidR="00296478" w:rsidRPr="00407D5C" w:rsidRDefault="00296478" w:rsidP="00354FA1">
      <w:pPr>
        <w:ind w:left="720"/>
        <w:jc w:val="left"/>
      </w:pPr>
      <w:r w:rsidRPr="00407D5C">
        <w:t>The Trust is registered for GST.  All amounts in the financial statements are recorded exclusive of GST, except for debtors and creditors, which are stated inclusive of GST.</w:t>
      </w:r>
    </w:p>
    <w:p w:rsidR="00296478" w:rsidRDefault="00296478" w:rsidP="00354FA1">
      <w:pPr>
        <w:tabs>
          <w:tab w:val="left" w:pos="770"/>
        </w:tabs>
        <w:jc w:val="left"/>
        <w:rPr>
          <w:b/>
          <w:highlight w:val="yellow"/>
        </w:rPr>
      </w:pPr>
    </w:p>
    <w:p w:rsidR="007A7852" w:rsidRPr="00FB3921" w:rsidRDefault="007A7852" w:rsidP="00354FA1">
      <w:pPr>
        <w:tabs>
          <w:tab w:val="left" w:pos="770"/>
        </w:tabs>
        <w:jc w:val="left"/>
        <w:rPr>
          <w:b/>
          <w:highlight w:val="yellow"/>
        </w:rPr>
      </w:pPr>
    </w:p>
    <w:p w:rsidR="00296478" w:rsidRDefault="00296478" w:rsidP="00354FA1">
      <w:pPr>
        <w:numPr>
          <w:ilvl w:val="1"/>
          <w:numId w:val="2"/>
        </w:numPr>
        <w:tabs>
          <w:tab w:val="left" w:pos="770"/>
        </w:tabs>
        <w:jc w:val="left"/>
        <w:rPr>
          <w:b/>
        </w:rPr>
      </w:pPr>
      <w:r w:rsidRPr="00C01769">
        <w:rPr>
          <w:b/>
        </w:rPr>
        <w:t>R</w:t>
      </w:r>
      <w:r w:rsidR="0051076D">
        <w:rPr>
          <w:b/>
        </w:rPr>
        <w:t>evenue</w:t>
      </w:r>
    </w:p>
    <w:p w:rsidR="0051076D" w:rsidRPr="00FB3921" w:rsidRDefault="0051076D" w:rsidP="0051076D">
      <w:pPr>
        <w:tabs>
          <w:tab w:val="left" w:pos="770"/>
        </w:tabs>
        <w:ind w:left="720"/>
        <w:jc w:val="left"/>
        <w:rPr>
          <w:b/>
        </w:rPr>
      </w:pPr>
    </w:p>
    <w:p w:rsidR="003C5D70" w:rsidRPr="00FB3921" w:rsidRDefault="003C5D70" w:rsidP="0051076D">
      <w:pPr>
        <w:tabs>
          <w:tab w:val="left" w:pos="709"/>
        </w:tabs>
        <w:ind w:left="709"/>
        <w:jc w:val="left"/>
      </w:pPr>
      <w:r w:rsidRPr="00FB3921">
        <w:t>Revenue is recognised to the extent that it is probable the economic benefit will flow to the Trust and revenue can be reliably measured.</w:t>
      </w:r>
      <w:r w:rsidR="00792E5D" w:rsidRPr="00FB3921">
        <w:t xml:space="preserve">  Revenue is measured at fair value of the consideration received.  The following specific recognition criteria must be met before revenue is recognised.</w:t>
      </w:r>
      <w:r w:rsidRPr="00FB3921">
        <w:t xml:space="preserve">  </w:t>
      </w:r>
    </w:p>
    <w:p w:rsidR="00844542" w:rsidRPr="00C01769" w:rsidRDefault="00844542" w:rsidP="00354FA1">
      <w:pPr>
        <w:tabs>
          <w:tab w:val="left" w:pos="770"/>
        </w:tabs>
        <w:ind w:left="720"/>
        <w:jc w:val="left"/>
        <w:rPr>
          <w:b/>
        </w:rPr>
      </w:pPr>
    </w:p>
    <w:p w:rsidR="00296478" w:rsidRPr="00C01769" w:rsidRDefault="00296478" w:rsidP="00F56DC3">
      <w:pPr>
        <w:numPr>
          <w:ilvl w:val="2"/>
          <w:numId w:val="2"/>
        </w:numPr>
        <w:tabs>
          <w:tab w:val="clear" w:pos="1146"/>
          <w:tab w:val="num" w:pos="709"/>
          <w:tab w:val="left" w:pos="770"/>
        </w:tabs>
        <w:ind w:hanging="1004"/>
        <w:jc w:val="left"/>
        <w:rPr>
          <w:rStyle w:val="Strong"/>
        </w:rPr>
      </w:pPr>
      <w:r w:rsidRPr="00C01769">
        <w:rPr>
          <w:rStyle w:val="Strong"/>
        </w:rPr>
        <w:t xml:space="preserve">Grants </w:t>
      </w:r>
    </w:p>
    <w:p w:rsidR="0010202A" w:rsidRPr="00C01769" w:rsidRDefault="00296478" w:rsidP="00354FA1">
      <w:pPr>
        <w:ind w:left="720"/>
        <w:jc w:val="left"/>
      </w:pPr>
      <w:r w:rsidRPr="00C01769">
        <w:t xml:space="preserve">Council, government, and non-government grants are recognised as revenue when </w:t>
      </w:r>
      <w:r w:rsidR="003C5D70" w:rsidRPr="00FB3921">
        <w:t>the conditions attached to the gra</w:t>
      </w:r>
      <w:r w:rsidR="00792E5D" w:rsidRPr="00FB3921">
        <w:t>n</w:t>
      </w:r>
      <w:r w:rsidR="003C5D70" w:rsidRPr="00FB3921">
        <w:t>t has been complied with.  Where there are unfulfilled conditions attached to the grant</w:t>
      </w:r>
      <w:r w:rsidR="00CF402D" w:rsidRPr="00CF402D">
        <w:t>, the</w:t>
      </w:r>
      <w:r w:rsidR="003C5D70" w:rsidRPr="00FB3921">
        <w:t xml:space="preserve"> amount relating to the unfulfilled condition is recognised as a liability and released to revenue as the conditions are fulfilled.</w:t>
      </w:r>
    </w:p>
    <w:p w:rsidR="00296478" w:rsidRDefault="00296478" w:rsidP="00354FA1">
      <w:pPr>
        <w:tabs>
          <w:tab w:val="left" w:pos="770"/>
        </w:tabs>
        <w:jc w:val="left"/>
        <w:rPr>
          <w:b/>
          <w:highlight w:val="yellow"/>
        </w:rPr>
      </w:pPr>
    </w:p>
    <w:p w:rsidR="003C5D70" w:rsidRPr="003C5D70" w:rsidRDefault="003C5D70" w:rsidP="003C5D70">
      <w:pPr>
        <w:numPr>
          <w:ilvl w:val="2"/>
          <w:numId w:val="2"/>
        </w:numPr>
        <w:tabs>
          <w:tab w:val="clear" w:pos="1146"/>
          <w:tab w:val="num" w:pos="709"/>
        </w:tabs>
        <w:ind w:hanging="1004"/>
        <w:jc w:val="left"/>
        <w:rPr>
          <w:rStyle w:val="Strong"/>
        </w:rPr>
      </w:pPr>
      <w:r>
        <w:rPr>
          <w:rStyle w:val="Strong"/>
        </w:rPr>
        <w:t>Donations</w:t>
      </w:r>
    </w:p>
    <w:p w:rsidR="003C5D70" w:rsidRPr="00391E8E" w:rsidRDefault="00792E5D" w:rsidP="003C5D70">
      <w:pPr>
        <w:ind w:left="709"/>
        <w:jc w:val="left"/>
      </w:pPr>
      <w:r>
        <w:t>Donations are recognised as revenue upon receipt</w:t>
      </w:r>
      <w:r w:rsidR="003C5D70" w:rsidRPr="00391E8E">
        <w:t>.</w:t>
      </w:r>
    </w:p>
    <w:p w:rsidR="00C01769" w:rsidRDefault="00C01769" w:rsidP="00C01769">
      <w:pPr>
        <w:tabs>
          <w:tab w:val="left" w:pos="770"/>
        </w:tabs>
        <w:jc w:val="left"/>
        <w:rPr>
          <w:b/>
          <w:highlight w:val="yellow"/>
        </w:rPr>
      </w:pPr>
    </w:p>
    <w:p w:rsidR="00C01769" w:rsidRPr="003C5D70" w:rsidRDefault="00C01769" w:rsidP="00C01769">
      <w:pPr>
        <w:numPr>
          <w:ilvl w:val="2"/>
          <w:numId w:val="2"/>
        </w:numPr>
        <w:tabs>
          <w:tab w:val="clear" w:pos="1146"/>
          <w:tab w:val="num" w:pos="709"/>
        </w:tabs>
        <w:ind w:hanging="1004"/>
        <w:jc w:val="left"/>
        <w:rPr>
          <w:rStyle w:val="Strong"/>
        </w:rPr>
      </w:pPr>
      <w:r>
        <w:rPr>
          <w:rStyle w:val="Strong"/>
        </w:rPr>
        <w:t>Bequests</w:t>
      </w:r>
    </w:p>
    <w:p w:rsidR="00C01769" w:rsidRPr="00391E8E" w:rsidRDefault="00C01769" w:rsidP="00C01769">
      <w:pPr>
        <w:ind w:left="709"/>
        <w:jc w:val="left"/>
      </w:pPr>
      <w:r>
        <w:t>Revenue from estates that satisfies the definition of an asset is recognised as revenue when it is probable that future economic benefits or service potential will flow to the entity, and the fair value can be measured reliably.</w:t>
      </w:r>
    </w:p>
    <w:p w:rsidR="003C5D70" w:rsidRPr="00FB3921" w:rsidRDefault="003C5D70" w:rsidP="00354FA1">
      <w:pPr>
        <w:tabs>
          <w:tab w:val="left" w:pos="770"/>
        </w:tabs>
        <w:jc w:val="left"/>
        <w:rPr>
          <w:b/>
          <w:highlight w:val="yellow"/>
        </w:rPr>
      </w:pPr>
    </w:p>
    <w:p w:rsidR="00296478" w:rsidRPr="003C5D70" w:rsidRDefault="00296478" w:rsidP="005A2476">
      <w:pPr>
        <w:numPr>
          <w:ilvl w:val="2"/>
          <w:numId w:val="2"/>
        </w:numPr>
        <w:tabs>
          <w:tab w:val="clear" w:pos="1146"/>
          <w:tab w:val="num" w:pos="709"/>
        </w:tabs>
        <w:ind w:hanging="1004"/>
        <w:jc w:val="left"/>
        <w:rPr>
          <w:rStyle w:val="Strong"/>
        </w:rPr>
      </w:pPr>
      <w:r w:rsidRPr="003C5D70">
        <w:rPr>
          <w:rStyle w:val="Strong"/>
        </w:rPr>
        <w:t>Interest revenue</w:t>
      </w:r>
    </w:p>
    <w:p w:rsidR="0010202A" w:rsidRPr="00792E5D" w:rsidRDefault="00296478" w:rsidP="00354FA1">
      <w:pPr>
        <w:ind w:left="709"/>
        <w:jc w:val="left"/>
      </w:pPr>
      <w:r w:rsidRPr="009C00C2">
        <w:tab/>
        <w:t xml:space="preserve">Interest revenue is recognised as it </w:t>
      </w:r>
      <w:r w:rsidR="00C01769">
        <w:t>accrues, using effective interest method.</w:t>
      </w:r>
    </w:p>
    <w:p w:rsidR="00296478" w:rsidRPr="00FB3921" w:rsidRDefault="00296478" w:rsidP="00354FA1">
      <w:pPr>
        <w:tabs>
          <w:tab w:val="left" w:pos="770"/>
        </w:tabs>
        <w:jc w:val="left"/>
        <w:rPr>
          <w:b/>
          <w:highlight w:val="yellow"/>
        </w:rPr>
      </w:pPr>
    </w:p>
    <w:p w:rsidR="0010202A" w:rsidRPr="003C5D70" w:rsidRDefault="00296478" w:rsidP="005A2476">
      <w:pPr>
        <w:numPr>
          <w:ilvl w:val="2"/>
          <w:numId w:val="2"/>
        </w:numPr>
        <w:tabs>
          <w:tab w:val="clear" w:pos="1146"/>
          <w:tab w:val="num" w:pos="709"/>
        </w:tabs>
        <w:ind w:hanging="1004"/>
        <w:jc w:val="left"/>
        <w:rPr>
          <w:rStyle w:val="Strong"/>
        </w:rPr>
      </w:pPr>
      <w:r w:rsidRPr="003C5D70">
        <w:rPr>
          <w:rStyle w:val="Strong"/>
        </w:rPr>
        <w:t xml:space="preserve">Other </w:t>
      </w:r>
      <w:r w:rsidR="00844542" w:rsidRPr="003C5D70">
        <w:rPr>
          <w:rStyle w:val="Strong"/>
        </w:rPr>
        <w:t>r</w:t>
      </w:r>
      <w:r w:rsidRPr="003C5D70">
        <w:rPr>
          <w:rStyle w:val="Strong"/>
        </w:rPr>
        <w:t>evenue</w:t>
      </w:r>
    </w:p>
    <w:p w:rsidR="0010202A" w:rsidRPr="00792E5D" w:rsidRDefault="00296478" w:rsidP="00354FA1">
      <w:pPr>
        <w:tabs>
          <w:tab w:val="left" w:pos="709"/>
        </w:tabs>
        <w:ind w:left="709"/>
        <w:jc w:val="left"/>
      </w:pPr>
      <w:r w:rsidRPr="009C00C2">
        <w:t>Revenue is measured at the fair value of c</w:t>
      </w:r>
      <w:r w:rsidRPr="00792E5D">
        <w:t>onsideration received.</w:t>
      </w:r>
    </w:p>
    <w:p w:rsidR="00E41351" w:rsidRDefault="00E41351" w:rsidP="00354FA1">
      <w:pPr>
        <w:tabs>
          <w:tab w:val="left" w:pos="709"/>
        </w:tabs>
        <w:ind w:left="709"/>
        <w:jc w:val="left"/>
        <w:rPr>
          <w:highlight w:val="yellow"/>
        </w:rPr>
      </w:pPr>
    </w:p>
    <w:p w:rsidR="007A7852" w:rsidRPr="00FB3921" w:rsidRDefault="007A7852" w:rsidP="00354FA1">
      <w:pPr>
        <w:tabs>
          <w:tab w:val="left" w:pos="709"/>
        </w:tabs>
        <w:ind w:left="709"/>
        <w:jc w:val="left"/>
        <w:rPr>
          <w:highlight w:val="yellow"/>
        </w:rPr>
      </w:pPr>
    </w:p>
    <w:p w:rsidR="005A2476" w:rsidRPr="00C01769" w:rsidRDefault="005A2476" w:rsidP="005A2476">
      <w:pPr>
        <w:numPr>
          <w:ilvl w:val="1"/>
          <w:numId w:val="2"/>
        </w:numPr>
        <w:spacing w:after="240"/>
        <w:jc w:val="left"/>
        <w:rPr>
          <w:rStyle w:val="Strong"/>
        </w:rPr>
      </w:pPr>
      <w:r w:rsidRPr="00C01769">
        <w:rPr>
          <w:rStyle w:val="Strong"/>
        </w:rPr>
        <w:t>Expenditure</w:t>
      </w:r>
      <w:r w:rsidR="00296478" w:rsidRPr="00C01769">
        <w:rPr>
          <w:rStyle w:val="Strong"/>
        </w:rPr>
        <w:tab/>
      </w:r>
    </w:p>
    <w:p w:rsidR="00296478" w:rsidRPr="00C01769" w:rsidRDefault="00296478" w:rsidP="00354FA1">
      <w:pPr>
        <w:ind w:left="720"/>
        <w:jc w:val="left"/>
      </w:pPr>
      <w:r w:rsidRPr="00C01769">
        <w:t>All expenditure is recognised in the period in which it is incurred and expensed when the related services has been received.</w:t>
      </w:r>
    </w:p>
    <w:p w:rsidR="00296478" w:rsidRDefault="00296478" w:rsidP="00354FA1">
      <w:pPr>
        <w:tabs>
          <w:tab w:val="left" w:pos="770"/>
        </w:tabs>
        <w:jc w:val="left"/>
        <w:rPr>
          <w:b/>
          <w:highlight w:val="yellow"/>
        </w:rPr>
      </w:pPr>
    </w:p>
    <w:p w:rsidR="007A7852" w:rsidRPr="00FB3921" w:rsidRDefault="007A7852" w:rsidP="00354FA1">
      <w:pPr>
        <w:tabs>
          <w:tab w:val="left" w:pos="770"/>
        </w:tabs>
        <w:jc w:val="left"/>
        <w:rPr>
          <w:b/>
          <w:highlight w:val="yellow"/>
        </w:rPr>
      </w:pPr>
    </w:p>
    <w:p w:rsidR="005A2476" w:rsidRPr="00407D5C" w:rsidRDefault="00296478" w:rsidP="005A2476">
      <w:pPr>
        <w:numPr>
          <w:ilvl w:val="1"/>
          <w:numId w:val="2"/>
        </w:numPr>
        <w:spacing w:after="240"/>
        <w:jc w:val="left"/>
        <w:rPr>
          <w:b/>
        </w:rPr>
      </w:pPr>
      <w:r w:rsidRPr="00407D5C">
        <w:rPr>
          <w:b/>
        </w:rPr>
        <w:t>I</w:t>
      </w:r>
      <w:r w:rsidR="005A2476" w:rsidRPr="00407D5C">
        <w:rPr>
          <w:b/>
        </w:rPr>
        <w:t>ncome</w:t>
      </w:r>
      <w:r w:rsidRPr="00407D5C">
        <w:rPr>
          <w:b/>
        </w:rPr>
        <w:t xml:space="preserve"> T</w:t>
      </w:r>
      <w:r w:rsidR="005A2476" w:rsidRPr="00407D5C">
        <w:rPr>
          <w:b/>
        </w:rPr>
        <w:t>ax</w:t>
      </w:r>
      <w:r w:rsidR="00E41351" w:rsidRPr="00407D5C">
        <w:rPr>
          <w:b/>
        </w:rPr>
        <w:tab/>
      </w:r>
    </w:p>
    <w:p w:rsidR="00296478" w:rsidRPr="00407D5C" w:rsidRDefault="00296478" w:rsidP="00354FA1">
      <w:pPr>
        <w:ind w:left="720"/>
        <w:jc w:val="left"/>
      </w:pPr>
      <w:r w:rsidRPr="00407D5C">
        <w:t xml:space="preserve">The Trust is exempt from the payment of income tax. </w:t>
      </w:r>
      <w:r w:rsidR="00F56DC3">
        <w:t xml:space="preserve"> </w:t>
      </w:r>
      <w:r w:rsidRPr="00407D5C">
        <w:t>Accordingly no charge for income tax applies or has been provided for.</w:t>
      </w:r>
    </w:p>
    <w:p w:rsidR="00E41351" w:rsidRDefault="00E41351" w:rsidP="00354FA1">
      <w:pPr>
        <w:ind w:left="720"/>
        <w:jc w:val="left"/>
      </w:pPr>
    </w:p>
    <w:p w:rsidR="007A7852" w:rsidRPr="00C01769" w:rsidRDefault="007A7852" w:rsidP="00354FA1">
      <w:pPr>
        <w:ind w:left="720"/>
        <w:jc w:val="left"/>
      </w:pPr>
    </w:p>
    <w:p w:rsidR="005A2476" w:rsidRPr="00C01769" w:rsidRDefault="00296478" w:rsidP="005A2476">
      <w:pPr>
        <w:numPr>
          <w:ilvl w:val="1"/>
          <w:numId w:val="2"/>
        </w:numPr>
        <w:spacing w:after="240"/>
        <w:jc w:val="left"/>
        <w:rPr>
          <w:b/>
        </w:rPr>
      </w:pPr>
      <w:r w:rsidRPr="00C01769">
        <w:rPr>
          <w:b/>
        </w:rPr>
        <w:t>D</w:t>
      </w:r>
      <w:r w:rsidR="005A2476" w:rsidRPr="00C01769">
        <w:rPr>
          <w:b/>
        </w:rPr>
        <w:t>onated</w:t>
      </w:r>
      <w:r w:rsidRPr="00C01769">
        <w:rPr>
          <w:b/>
        </w:rPr>
        <w:t xml:space="preserve"> S</w:t>
      </w:r>
      <w:r w:rsidR="005A2476" w:rsidRPr="00C01769">
        <w:rPr>
          <w:b/>
        </w:rPr>
        <w:t>ervices</w:t>
      </w:r>
    </w:p>
    <w:p w:rsidR="00296478" w:rsidRPr="00C01769" w:rsidRDefault="00296478" w:rsidP="00E41351">
      <w:pPr>
        <w:ind w:left="720"/>
        <w:jc w:val="left"/>
      </w:pPr>
      <w:r w:rsidRPr="00C01769">
        <w:t>The work of the museum is dependent on the voluntary service of many individuals and organisations.  Since these services are not normally purchased by the museum and because of the difficulty of determining their value with reliability, donated services are not recognised in the financial statements.</w:t>
      </w:r>
      <w:r w:rsidR="00E41351" w:rsidRPr="00C01769">
        <w:tab/>
      </w:r>
    </w:p>
    <w:p w:rsidR="00E41351" w:rsidRDefault="00E41351" w:rsidP="00E41351">
      <w:pPr>
        <w:ind w:left="720"/>
        <w:jc w:val="left"/>
      </w:pPr>
    </w:p>
    <w:p w:rsidR="007A7852" w:rsidRPr="00A232D3" w:rsidRDefault="007A7852" w:rsidP="00E41351">
      <w:pPr>
        <w:ind w:left="720"/>
        <w:jc w:val="left"/>
      </w:pPr>
    </w:p>
    <w:p w:rsidR="005A2476" w:rsidRPr="00A232D3" w:rsidRDefault="00407D5C" w:rsidP="005A2476">
      <w:pPr>
        <w:numPr>
          <w:ilvl w:val="1"/>
          <w:numId w:val="2"/>
        </w:numPr>
        <w:spacing w:after="240"/>
        <w:jc w:val="left"/>
        <w:rPr>
          <w:b/>
        </w:rPr>
      </w:pPr>
      <w:r w:rsidRPr="00A232D3">
        <w:rPr>
          <w:b/>
        </w:rPr>
        <w:t>Cash and cash equivalents</w:t>
      </w:r>
    </w:p>
    <w:p w:rsidR="00407D5C" w:rsidRPr="00A232D3" w:rsidRDefault="00407D5C" w:rsidP="00354FA1">
      <w:pPr>
        <w:ind w:left="720"/>
        <w:jc w:val="left"/>
      </w:pPr>
      <w:r w:rsidRPr="00A232D3">
        <w:t xml:space="preserve">Cash and </w:t>
      </w:r>
      <w:r w:rsidR="00296478" w:rsidRPr="00A232D3">
        <w:t>cash</w:t>
      </w:r>
      <w:r w:rsidRPr="00A232D3">
        <w:t xml:space="preserve"> equivalents are short term, highly liquid investments that are readily convertible to known amounts of cash and which are subject to an insignificant risk of changes in value.  These</w:t>
      </w:r>
      <w:r w:rsidR="00296478" w:rsidRPr="00A232D3">
        <w:t xml:space="preserve"> comprise cash on hand, cheque or savings accounts, and deposits held at call with banks.  Bank overdrafts are presented as a current liability in the statement of financial position.</w:t>
      </w:r>
      <w:r w:rsidR="00E41351" w:rsidRPr="00A232D3">
        <w:t xml:space="preserve"> </w:t>
      </w:r>
    </w:p>
    <w:p w:rsidR="00407D5C" w:rsidRDefault="00407D5C" w:rsidP="00354FA1">
      <w:pPr>
        <w:ind w:left="720"/>
        <w:jc w:val="left"/>
        <w:rPr>
          <w:b/>
        </w:rPr>
      </w:pPr>
    </w:p>
    <w:p w:rsidR="007A7852" w:rsidRPr="00FB3921" w:rsidRDefault="007A7852" w:rsidP="00354FA1">
      <w:pPr>
        <w:ind w:left="720"/>
        <w:jc w:val="left"/>
        <w:rPr>
          <w:b/>
        </w:rPr>
      </w:pPr>
    </w:p>
    <w:p w:rsidR="00407D5C" w:rsidRPr="00FB3921" w:rsidRDefault="00407D5C" w:rsidP="00407D5C">
      <w:pPr>
        <w:numPr>
          <w:ilvl w:val="1"/>
          <w:numId w:val="2"/>
        </w:numPr>
        <w:spacing w:after="240"/>
        <w:jc w:val="left"/>
        <w:rPr>
          <w:b/>
        </w:rPr>
      </w:pPr>
      <w:r w:rsidRPr="00FB3921">
        <w:rPr>
          <w:b/>
        </w:rPr>
        <w:t>Short term investments</w:t>
      </w:r>
    </w:p>
    <w:p w:rsidR="00407D5C" w:rsidRPr="00FB3921" w:rsidRDefault="00407D5C" w:rsidP="00FB3921">
      <w:pPr>
        <w:spacing w:after="240"/>
        <w:ind w:left="709"/>
        <w:jc w:val="left"/>
        <w:rPr>
          <w:b/>
        </w:rPr>
      </w:pPr>
      <w:r w:rsidRPr="00A232D3">
        <w:t>Short term investments comprise term deposits which have a term greater than three months and therefore do not fall into the category of cash and cash equivalents.</w:t>
      </w:r>
    </w:p>
    <w:p w:rsidR="00296478" w:rsidRPr="00A232D3" w:rsidRDefault="00296478" w:rsidP="00354FA1">
      <w:pPr>
        <w:tabs>
          <w:tab w:val="left" w:pos="770"/>
        </w:tabs>
        <w:jc w:val="left"/>
        <w:rPr>
          <w:b/>
        </w:rPr>
      </w:pPr>
    </w:p>
    <w:p w:rsidR="005A2476" w:rsidRPr="00A232D3" w:rsidRDefault="00A232D3" w:rsidP="005A2476">
      <w:pPr>
        <w:numPr>
          <w:ilvl w:val="1"/>
          <w:numId w:val="2"/>
        </w:numPr>
        <w:spacing w:after="240"/>
        <w:jc w:val="left"/>
        <w:rPr>
          <w:b/>
        </w:rPr>
      </w:pPr>
      <w:r w:rsidRPr="00FB3921">
        <w:rPr>
          <w:b/>
        </w:rPr>
        <w:t>Receivables</w:t>
      </w:r>
    </w:p>
    <w:p w:rsidR="00296478" w:rsidRPr="00A232D3" w:rsidRDefault="00A232D3" w:rsidP="00354FA1">
      <w:pPr>
        <w:ind w:left="720"/>
        <w:jc w:val="left"/>
      </w:pPr>
      <w:r w:rsidRPr="00FB3921">
        <w:t>Short-term receivables</w:t>
      </w:r>
      <w:r w:rsidR="00296478" w:rsidRPr="00A232D3">
        <w:t xml:space="preserve"> are</w:t>
      </w:r>
      <w:r w:rsidR="00296478" w:rsidRPr="009A16A5">
        <w:t xml:space="preserve"> recorded at the amount </w:t>
      </w:r>
      <w:r w:rsidRPr="00FB3921">
        <w:t xml:space="preserve">due, less any provision for </w:t>
      </w:r>
      <w:r w:rsidR="0051076D">
        <w:t>non-</w:t>
      </w:r>
      <w:r w:rsidR="0051076D" w:rsidRPr="00FB3921">
        <w:t>collectability</w:t>
      </w:r>
      <w:r w:rsidR="00296478" w:rsidRPr="00A232D3">
        <w:t>.</w:t>
      </w:r>
      <w:r w:rsidRPr="00FB3921">
        <w:t xml:space="preserve">  A receivable is considered uncollectable when there is evidence the amount due will not be fully collected.  The amount that is uncollectable is the difference between the amount due and the present value of the amount expected to be collected.</w:t>
      </w:r>
    </w:p>
    <w:p w:rsidR="00296478" w:rsidRDefault="00296478" w:rsidP="00354FA1">
      <w:pPr>
        <w:tabs>
          <w:tab w:val="left" w:pos="770"/>
        </w:tabs>
        <w:jc w:val="left"/>
        <w:rPr>
          <w:b/>
        </w:rPr>
      </w:pPr>
    </w:p>
    <w:p w:rsidR="0051076D" w:rsidRPr="00A232D3" w:rsidRDefault="0051076D" w:rsidP="00354FA1">
      <w:pPr>
        <w:tabs>
          <w:tab w:val="left" w:pos="770"/>
        </w:tabs>
        <w:jc w:val="left"/>
        <w:rPr>
          <w:b/>
        </w:rPr>
      </w:pPr>
    </w:p>
    <w:p w:rsidR="00296478" w:rsidRPr="00A232D3" w:rsidRDefault="00296478" w:rsidP="005A2476">
      <w:pPr>
        <w:numPr>
          <w:ilvl w:val="1"/>
          <w:numId w:val="2"/>
        </w:numPr>
        <w:spacing w:after="240"/>
        <w:jc w:val="left"/>
        <w:rPr>
          <w:b/>
        </w:rPr>
      </w:pPr>
      <w:r w:rsidRPr="00A232D3">
        <w:rPr>
          <w:b/>
        </w:rPr>
        <w:lastRenderedPageBreak/>
        <w:t>C</w:t>
      </w:r>
      <w:r w:rsidR="005A2476" w:rsidRPr="00A232D3">
        <w:rPr>
          <w:b/>
        </w:rPr>
        <w:t>reditors</w:t>
      </w:r>
      <w:r w:rsidRPr="00A232D3">
        <w:rPr>
          <w:b/>
        </w:rPr>
        <w:t xml:space="preserve"> A</w:t>
      </w:r>
      <w:r w:rsidR="005A2476" w:rsidRPr="00A232D3">
        <w:rPr>
          <w:b/>
        </w:rPr>
        <w:t>nd</w:t>
      </w:r>
      <w:r w:rsidRPr="00A232D3">
        <w:rPr>
          <w:b/>
        </w:rPr>
        <w:t xml:space="preserve"> A</w:t>
      </w:r>
      <w:r w:rsidR="005A2476" w:rsidRPr="00A232D3">
        <w:rPr>
          <w:b/>
        </w:rPr>
        <w:t>ccrued</w:t>
      </w:r>
      <w:r w:rsidRPr="00A232D3">
        <w:rPr>
          <w:b/>
        </w:rPr>
        <w:t xml:space="preserve"> E</w:t>
      </w:r>
      <w:r w:rsidR="005A2476" w:rsidRPr="00A232D3">
        <w:rPr>
          <w:b/>
        </w:rPr>
        <w:t>xpenses</w:t>
      </w:r>
      <w:r w:rsidR="00E41351" w:rsidRPr="00A232D3">
        <w:rPr>
          <w:b/>
        </w:rPr>
        <w:tab/>
      </w:r>
    </w:p>
    <w:p w:rsidR="00296478" w:rsidRPr="00A232D3" w:rsidRDefault="00296478" w:rsidP="00354FA1">
      <w:pPr>
        <w:ind w:left="720"/>
        <w:jc w:val="left"/>
      </w:pPr>
      <w:r w:rsidRPr="00A232D3">
        <w:t>Creditors and other payables are</w:t>
      </w:r>
      <w:r w:rsidR="00844542" w:rsidRPr="00A232D3">
        <w:t xml:space="preserve"> measured at the amount owed.</w:t>
      </w:r>
    </w:p>
    <w:p w:rsidR="0010202A" w:rsidRDefault="0010202A" w:rsidP="00354FA1">
      <w:pPr>
        <w:tabs>
          <w:tab w:val="left" w:pos="770"/>
        </w:tabs>
        <w:jc w:val="left"/>
        <w:rPr>
          <w:b/>
        </w:rPr>
      </w:pPr>
    </w:p>
    <w:p w:rsidR="0051076D" w:rsidRPr="00A232D3" w:rsidRDefault="0051076D" w:rsidP="00354FA1">
      <w:pPr>
        <w:tabs>
          <w:tab w:val="left" w:pos="770"/>
        </w:tabs>
        <w:jc w:val="left"/>
        <w:rPr>
          <w:b/>
        </w:rPr>
      </w:pPr>
    </w:p>
    <w:p w:rsidR="00296478" w:rsidRPr="00A232D3" w:rsidRDefault="00296478" w:rsidP="005A2476">
      <w:pPr>
        <w:numPr>
          <w:ilvl w:val="1"/>
          <w:numId w:val="2"/>
        </w:numPr>
        <w:spacing w:after="240"/>
        <w:jc w:val="left"/>
        <w:rPr>
          <w:b/>
        </w:rPr>
      </w:pPr>
      <w:r w:rsidRPr="00A232D3">
        <w:rPr>
          <w:b/>
        </w:rPr>
        <w:t>P</w:t>
      </w:r>
      <w:r w:rsidR="005A2476" w:rsidRPr="00A232D3">
        <w:rPr>
          <w:b/>
        </w:rPr>
        <w:t>roperty</w:t>
      </w:r>
      <w:r w:rsidRPr="00A232D3">
        <w:rPr>
          <w:b/>
        </w:rPr>
        <w:t>, P</w:t>
      </w:r>
      <w:r w:rsidR="005A2476" w:rsidRPr="00A232D3">
        <w:rPr>
          <w:b/>
        </w:rPr>
        <w:t>lant</w:t>
      </w:r>
      <w:r w:rsidRPr="00A232D3">
        <w:rPr>
          <w:b/>
        </w:rPr>
        <w:t xml:space="preserve"> A</w:t>
      </w:r>
      <w:r w:rsidR="005A2476" w:rsidRPr="00A232D3">
        <w:rPr>
          <w:b/>
        </w:rPr>
        <w:t>nd</w:t>
      </w:r>
      <w:r w:rsidRPr="00A232D3">
        <w:rPr>
          <w:b/>
        </w:rPr>
        <w:t xml:space="preserve"> E</w:t>
      </w:r>
      <w:r w:rsidR="005A2476" w:rsidRPr="00A232D3">
        <w:rPr>
          <w:b/>
        </w:rPr>
        <w:t>quipment</w:t>
      </w:r>
    </w:p>
    <w:p w:rsidR="00296478" w:rsidRPr="00A232D3" w:rsidRDefault="00296478" w:rsidP="00354FA1">
      <w:pPr>
        <w:ind w:left="720"/>
        <w:jc w:val="left"/>
      </w:pPr>
      <w:r w:rsidRPr="00A232D3">
        <w:t>Property, plant and equipment is recorded on the cost basis, less accumulated depreciation and impairment losses.</w:t>
      </w:r>
      <w:r w:rsidR="00E41351" w:rsidRPr="00A232D3">
        <w:t xml:space="preserve">  </w:t>
      </w:r>
    </w:p>
    <w:p w:rsidR="00296478" w:rsidRPr="00A232D3" w:rsidRDefault="00296478" w:rsidP="00354FA1">
      <w:pPr>
        <w:tabs>
          <w:tab w:val="left" w:pos="770"/>
        </w:tabs>
        <w:jc w:val="left"/>
        <w:rPr>
          <w:b/>
        </w:rPr>
      </w:pPr>
    </w:p>
    <w:p w:rsidR="009A16A5" w:rsidRDefault="009A16A5" w:rsidP="00FB3921">
      <w:pPr>
        <w:autoSpaceDE w:val="0"/>
        <w:autoSpaceDN w:val="0"/>
        <w:adjustRightInd w:val="0"/>
        <w:ind w:left="709"/>
        <w:jc w:val="left"/>
      </w:pPr>
      <w:r w:rsidRPr="0051076D">
        <w:t xml:space="preserve">Property, plant, and equipment held at </w:t>
      </w:r>
      <w:r w:rsidR="00CF402D" w:rsidRPr="0051076D">
        <w:t>cost that has</w:t>
      </w:r>
      <w:r w:rsidRPr="0051076D">
        <w:t xml:space="preserve"> a finite useful life are reviewed for</w:t>
      </w:r>
      <w:r w:rsidR="0051076D">
        <w:t xml:space="preserve"> i</w:t>
      </w:r>
      <w:r w:rsidR="00CF402D" w:rsidRPr="0051076D">
        <w:t>mpairment</w:t>
      </w:r>
      <w:r w:rsidRPr="0051076D">
        <w:t xml:space="preserve"> whenever events or changes in circumstances indicate that the carrying amount may not be recoverable. </w:t>
      </w:r>
      <w:r w:rsidR="00F56DC3">
        <w:t xml:space="preserve"> </w:t>
      </w:r>
      <w:r w:rsidRPr="0051076D">
        <w:t xml:space="preserve">An impairment loss is recognised for the amount by which the asset’s carrying amount exceeds its recoverable service amount. </w:t>
      </w:r>
      <w:r w:rsidR="00F56DC3">
        <w:t xml:space="preserve"> </w:t>
      </w:r>
      <w:r w:rsidRPr="0051076D">
        <w:t>The recoverable service amount is the higher of an asset’s fair value, less costs to sell, and value in use.  The</w:t>
      </w:r>
      <w:r w:rsidRPr="009A16A5">
        <w:t xml:space="preserve"> </w:t>
      </w:r>
      <w:r w:rsidRPr="0051076D">
        <w:t>total impairment loss is recognised in the surplus or deficit.</w:t>
      </w:r>
    </w:p>
    <w:p w:rsidR="009A16A5" w:rsidRDefault="009A16A5" w:rsidP="00354FA1">
      <w:pPr>
        <w:ind w:left="720"/>
        <w:jc w:val="left"/>
      </w:pPr>
    </w:p>
    <w:p w:rsidR="00296478" w:rsidRPr="009A16A5" w:rsidRDefault="00296478" w:rsidP="00354FA1">
      <w:pPr>
        <w:ind w:left="720"/>
        <w:jc w:val="left"/>
        <w:rPr>
          <w:b/>
        </w:rPr>
      </w:pPr>
      <w:r w:rsidRPr="009A16A5">
        <w:t xml:space="preserve">The Trust has elected not to revalue property plant and equipment </w:t>
      </w:r>
    </w:p>
    <w:p w:rsidR="00296478" w:rsidRPr="00A232D3" w:rsidRDefault="00296478" w:rsidP="00354FA1">
      <w:pPr>
        <w:tabs>
          <w:tab w:val="left" w:pos="770"/>
        </w:tabs>
        <w:jc w:val="left"/>
        <w:rPr>
          <w:b/>
        </w:rPr>
      </w:pPr>
    </w:p>
    <w:p w:rsidR="00296478" w:rsidRPr="00A232D3" w:rsidRDefault="00296478" w:rsidP="005A2476">
      <w:pPr>
        <w:numPr>
          <w:ilvl w:val="2"/>
          <w:numId w:val="2"/>
        </w:numPr>
        <w:tabs>
          <w:tab w:val="clear" w:pos="1146"/>
          <w:tab w:val="num" w:pos="709"/>
        </w:tabs>
        <w:ind w:left="709" w:hanging="709"/>
        <w:jc w:val="left"/>
        <w:rPr>
          <w:rStyle w:val="Strong"/>
        </w:rPr>
      </w:pPr>
      <w:r w:rsidRPr="00A232D3">
        <w:rPr>
          <w:rStyle w:val="Strong"/>
        </w:rPr>
        <w:t>Additions</w:t>
      </w:r>
      <w:r w:rsidR="00E41351" w:rsidRPr="00A232D3">
        <w:rPr>
          <w:rStyle w:val="Strong"/>
        </w:rPr>
        <w:t xml:space="preserve"> </w:t>
      </w:r>
    </w:p>
    <w:p w:rsidR="00296478" w:rsidRPr="00A232D3" w:rsidRDefault="00296478" w:rsidP="00354FA1">
      <w:pPr>
        <w:ind w:left="720"/>
        <w:jc w:val="left"/>
        <w:rPr>
          <w:b/>
        </w:rPr>
      </w:pPr>
      <w:r w:rsidRPr="00A232D3">
        <w:t>The cost of an item of property, plant and equipment is recognised as an asset if, and only if, it is probable that future economic benefits or service potential associated with the item will flow to the Trust and the cost of the item can be measured reliably.</w:t>
      </w:r>
    </w:p>
    <w:p w:rsidR="00296478" w:rsidRPr="00A232D3" w:rsidRDefault="00296478" w:rsidP="00354FA1">
      <w:pPr>
        <w:tabs>
          <w:tab w:val="left" w:pos="770"/>
        </w:tabs>
        <w:jc w:val="left"/>
        <w:rPr>
          <w:b/>
        </w:rPr>
      </w:pPr>
    </w:p>
    <w:p w:rsidR="00296478" w:rsidRPr="00A232D3" w:rsidRDefault="00296478" w:rsidP="005A2476">
      <w:pPr>
        <w:numPr>
          <w:ilvl w:val="2"/>
          <w:numId w:val="2"/>
        </w:numPr>
        <w:tabs>
          <w:tab w:val="clear" w:pos="1146"/>
          <w:tab w:val="num" w:pos="709"/>
        </w:tabs>
        <w:ind w:hanging="1146"/>
        <w:jc w:val="left"/>
        <w:rPr>
          <w:rStyle w:val="Strong"/>
        </w:rPr>
      </w:pPr>
      <w:r w:rsidRPr="00A232D3">
        <w:rPr>
          <w:rStyle w:val="Strong"/>
        </w:rPr>
        <w:t>Depreciation</w:t>
      </w:r>
      <w:r w:rsidR="00E41351" w:rsidRPr="00A232D3">
        <w:rPr>
          <w:rStyle w:val="Strong"/>
        </w:rPr>
        <w:tab/>
      </w:r>
    </w:p>
    <w:p w:rsidR="00296478" w:rsidRPr="00A232D3" w:rsidRDefault="00296478" w:rsidP="00354FA1">
      <w:pPr>
        <w:ind w:left="720"/>
        <w:jc w:val="left"/>
      </w:pPr>
      <w:r w:rsidRPr="00A232D3">
        <w:t>Depreciation has been charged in the Financial Statements on the basis of the economic life rates recommended by the Inland Revenue Department as follows:</w:t>
      </w:r>
      <w:r w:rsidRPr="00A232D3">
        <w:tab/>
      </w:r>
      <w:r w:rsidRPr="00A232D3">
        <w:tab/>
      </w:r>
      <w:r w:rsidRPr="00A232D3">
        <w:tab/>
      </w:r>
      <w:r w:rsidRPr="00A232D3">
        <w:tab/>
      </w:r>
      <w:r w:rsidRPr="00A232D3">
        <w:tab/>
      </w:r>
    </w:p>
    <w:p w:rsidR="00296478" w:rsidRPr="00A232D3" w:rsidRDefault="00844542" w:rsidP="00354FA1">
      <w:pPr>
        <w:tabs>
          <w:tab w:val="left" w:pos="770"/>
        </w:tabs>
        <w:jc w:val="left"/>
      </w:pPr>
      <w:r w:rsidRPr="00A232D3">
        <w:rPr>
          <w:b/>
        </w:rPr>
        <w:tab/>
      </w:r>
      <w:r w:rsidRPr="00A232D3">
        <w:rPr>
          <w:b/>
        </w:rPr>
        <w:tab/>
      </w:r>
      <w:r w:rsidRPr="00A232D3">
        <w:rPr>
          <w:b/>
        </w:rPr>
        <w:tab/>
      </w:r>
      <w:r w:rsidR="00296478" w:rsidRPr="00A232D3">
        <w:t>Buildings</w:t>
      </w:r>
      <w:r w:rsidR="00296478" w:rsidRPr="00A232D3">
        <w:tab/>
        <w:t>2%</w:t>
      </w:r>
      <w:r w:rsidR="00296478" w:rsidRPr="00A232D3">
        <w:tab/>
      </w:r>
      <w:r w:rsidRPr="00A232D3">
        <w:tab/>
      </w:r>
      <w:r w:rsidR="00296478" w:rsidRPr="00A232D3">
        <w:t>SL</w:t>
      </w:r>
    </w:p>
    <w:p w:rsidR="00296478" w:rsidRPr="00A232D3" w:rsidRDefault="00844542" w:rsidP="00354FA1">
      <w:pPr>
        <w:tabs>
          <w:tab w:val="left" w:pos="770"/>
        </w:tabs>
        <w:jc w:val="left"/>
        <w:rPr>
          <w:b/>
        </w:rPr>
      </w:pPr>
      <w:r w:rsidRPr="00A232D3">
        <w:tab/>
      </w:r>
      <w:r w:rsidRPr="00A232D3">
        <w:tab/>
      </w:r>
      <w:r w:rsidRPr="00A232D3">
        <w:tab/>
      </w:r>
      <w:r w:rsidR="00296478" w:rsidRPr="00A232D3">
        <w:t>Fit-out</w:t>
      </w:r>
      <w:r w:rsidR="00296478" w:rsidRPr="00A232D3">
        <w:tab/>
      </w:r>
      <w:r w:rsidRPr="00A232D3">
        <w:tab/>
      </w:r>
      <w:r w:rsidR="00296478" w:rsidRPr="00A232D3">
        <w:t>9 - 40%</w:t>
      </w:r>
      <w:r w:rsidR="00296478" w:rsidRPr="00A232D3">
        <w:tab/>
        <w:t>DV</w:t>
      </w:r>
    </w:p>
    <w:p w:rsidR="00296478" w:rsidRPr="00A232D3" w:rsidRDefault="00296478" w:rsidP="00354FA1">
      <w:pPr>
        <w:tabs>
          <w:tab w:val="left" w:pos="770"/>
        </w:tabs>
        <w:jc w:val="left"/>
        <w:rPr>
          <w:b/>
        </w:rPr>
      </w:pPr>
    </w:p>
    <w:p w:rsidR="00296478" w:rsidRPr="00A232D3" w:rsidRDefault="00296478" w:rsidP="005A2476">
      <w:pPr>
        <w:numPr>
          <w:ilvl w:val="2"/>
          <w:numId w:val="2"/>
        </w:numPr>
        <w:tabs>
          <w:tab w:val="clear" w:pos="1146"/>
          <w:tab w:val="num" w:pos="709"/>
        </w:tabs>
        <w:ind w:hanging="1146"/>
        <w:jc w:val="left"/>
        <w:rPr>
          <w:rStyle w:val="Strong"/>
        </w:rPr>
      </w:pPr>
      <w:r w:rsidRPr="00A232D3">
        <w:rPr>
          <w:rStyle w:val="Strong"/>
        </w:rPr>
        <w:t>Exhibits and Collections</w:t>
      </w:r>
    </w:p>
    <w:p w:rsidR="00296478" w:rsidRPr="00A232D3" w:rsidRDefault="00296478" w:rsidP="00354FA1">
      <w:pPr>
        <w:ind w:left="720"/>
        <w:jc w:val="left"/>
      </w:pPr>
      <w:r w:rsidRPr="00A232D3">
        <w:t xml:space="preserve">The Trust has not recognised significant exhibits and donated assets because the </w:t>
      </w:r>
      <w:r w:rsidR="00844542" w:rsidRPr="00A232D3">
        <w:t>values of these are</w:t>
      </w:r>
      <w:r w:rsidRPr="00A232D3">
        <w:t xml:space="preserve"> not readily available. </w:t>
      </w:r>
      <w:r w:rsidR="00F56DC3">
        <w:t xml:space="preserve"> </w:t>
      </w:r>
      <w:r w:rsidRPr="00A232D3">
        <w:t>However the direct purchase costs of exhibits and art collections acquired during the year have been capitalised.</w:t>
      </w:r>
    </w:p>
    <w:p w:rsidR="00296478" w:rsidRPr="00A232D3" w:rsidRDefault="00296478" w:rsidP="00354FA1">
      <w:pPr>
        <w:tabs>
          <w:tab w:val="left" w:pos="770"/>
        </w:tabs>
        <w:jc w:val="left"/>
        <w:rPr>
          <w:b/>
        </w:rPr>
      </w:pPr>
    </w:p>
    <w:p w:rsidR="00E41351" w:rsidRPr="00A232D3" w:rsidRDefault="00296478" w:rsidP="00354FA1">
      <w:pPr>
        <w:ind w:left="720"/>
        <w:jc w:val="left"/>
        <w:rPr>
          <w:b/>
        </w:rPr>
      </w:pPr>
      <w:r w:rsidRPr="00A232D3">
        <w:t>The collection is valued at $10,000,000 for insurance purposes.</w:t>
      </w:r>
    </w:p>
    <w:p w:rsidR="00296478" w:rsidRPr="00A232D3" w:rsidRDefault="00296478" w:rsidP="00354FA1">
      <w:pPr>
        <w:ind w:left="720"/>
        <w:jc w:val="left"/>
        <w:rPr>
          <w:b/>
        </w:rPr>
      </w:pPr>
    </w:p>
    <w:p w:rsidR="008535DB" w:rsidRDefault="008535DB" w:rsidP="00354FA1">
      <w:pPr>
        <w:jc w:val="left"/>
      </w:pPr>
    </w:p>
    <w:p w:rsidR="008535DB" w:rsidRDefault="008535DB" w:rsidP="00354FA1">
      <w:pPr>
        <w:jc w:val="left"/>
      </w:pPr>
    </w:p>
    <w:p w:rsidR="0075631B" w:rsidRDefault="0075631B" w:rsidP="00354FA1">
      <w:pPr>
        <w:jc w:val="left"/>
      </w:pPr>
    </w:p>
    <w:sectPr w:rsidR="0075631B" w:rsidSect="0085059E">
      <w:footerReference w:type="even" r:id="rId10"/>
      <w:footerReference w:type="default" r:id="rId11"/>
      <w:pgSz w:w="11906" w:h="16838"/>
      <w:pgMar w:top="851"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63" w:rsidRDefault="001B7663">
      <w:r>
        <w:separator/>
      </w:r>
    </w:p>
  </w:endnote>
  <w:endnote w:type="continuationSeparator" w:id="0">
    <w:p w:rsidR="001B7663" w:rsidRDefault="001B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18" w:rsidRDefault="002B4818" w:rsidP="00F86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818" w:rsidRDefault="002B4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52" w:rsidRDefault="007A7852" w:rsidP="007A7852">
    <w:pPr>
      <w:pStyle w:val="Footer"/>
      <w:rPr>
        <w:szCs w:val="16"/>
      </w:rPr>
    </w:pPr>
    <w:r>
      <w:rPr>
        <w:szCs w:val="16"/>
      </w:rPr>
      <w:t>Southland Museum and Art Gallery Trust Board</w:t>
    </w:r>
  </w:p>
  <w:p w:rsidR="002B4818" w:rsidRPr="00B76B1A" w:rsidRDefault="007A7852" w:rsidP="007A7852">
    <w:pPr>
      <w:pStyle w:val="Footer"/>
      <w:rPr>
        <w:szCs w:val="16"/>
      </w:rPr>
    </w:pPr>
    <w:r>
      <w:rPr>
        <w:szCs w:val="16"/>
      </w:rPr>
      <w:t xml:space="preserve">Statement of Intent 2018/19 </w:t>
    </w:r>
    <w:r>
      <w:rPr>
        <w:szCs w:val="16"/>
      </w:rPr>
      <w:tab/>
    </w:r>
    <w:r>
      <w:rPr>
        <w:szCs w:val="16"/>
      </w:rPr>
      <w:tab/>
    </w:r>
    <w:r w:rsidR="002B4818" w:rsidRPr="00B76B1A">
      <w:rPr>
        <w:szCs w:val="16"/>
      </w:rPr>
      <w:t xml:space="preserve">Page </w:t>
    </w:r>
    <w:r w:rsidR="002B4818" w:rsidRPr="00B76B1A">
      <w:rPr>
        <w:szCs w:val="16"/>
      </w:rPr>
      <w:fldChar w:fldCharType="begin"/>
    </w:r>
    <w:r w:rsidR="002B4818" w:rsidRPr="00B76B1A">
      <w:rPr>
        <w:szCs w:val="16"/>
      </w:rPr>
      <w:instrText xml:space="preserve"> PAGE </w:instrText>
    </w:r>
    <w:r w:rsidR="002B4818" w:rsidRPr="00B76B1A">
      <w:rPr>
        <w:szCs w:val="16"/>
      </w:rPr>
      <w:fldChar w:fldCharType="separate"/>
    </w:r>
    <w:r w:rsidR="00A773BD">
      <w:rPr>
        <w:noProof/>
        <w:szCs w:val="16"/>
      </w:rPr>
      <w:t>1</w:t>
    </w:r>
    <w:r w:rsidR="002B4818" w:rsidRPr="00B76B1A">
      <w:rPr>
        <w:szCs w:val="16"/>
      </w:rPr>
      <w:fldChar w:fldCharType="end"/>
    </w:r>
    <w:r w:rsidR="002B4818" w:rsidRPr="00B76B1A">
      <w:rPr>
        <w:szCs w:val="16"/>
      </w:rPr>
      <w:t xml:space="preserve"> of </w:t>
    </w:r>
    <w:r w:rsidR="002B4818" w:rsidRPr="00B76B1A">
      <w:rPr>
        <w:szCs w:val="16"/>
      </w:rPr>
      <w:fldChar w:fldCharType="begin"/>
    </w:r>
    <w:r w:rsidR="002B4818" w:rsidRPr="00B76B1A">
      <w:rPr>
        <w:szCs w:val="16"/>
      </w:rPr>
      <w:instrText xml:space="preserve"> NUMPAGES </w:instrText>
    </w:r>
    <w:r w:rsidR="002B4818" w:rsidRPr="00B76B1A">
      <w:rPr>
        <w:szCs w:val="16"/>
      </w:rPr>
      <w:fldChar w:fldCharType="separate"/>
    </w:r>
    <w:r w:rsidR="00A773BD">
      <w:rPr>
        <w:noProof/>
        <w:szCs w:val="16"/>
      </w:rPr>
      <w:t>11</w:t>
    </w:r>
    <w:r w:rsidR="002B4818" w:rsidRPr="00B76B1A">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63" w:rsidRDefault="001B7663">
      <w:r>
        <w:separator/>
      </w:r>
    </w:p>
  </w:footnote>
  <w:footnote w:type="continuationSeparator" w:id="0">
    <w:p w:rsidR="001B7663" w:rsidRDefault="001B7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9D"/>
    <w:multiLevelType w:val="hybridMultilevel"/>
    <w:tmpl w:val="D28CD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07371D"/>
    <w:multiLevelType w:val="multilevel"/>
    <w:tmpl w:val="303CCA1E"/>
    <w:lvl w:ilvl="0">
      <w:start w:val="1"/>
      <w:numFmt w:val="decimal"/>
      <w:lvlText w:val="%1"/>
      <w:lvlJc w:val="left"/>
      <w:pPr>
        <w:ind w:left="765" w:hanging="765"/>
      </w:pPr>
      <w:rPr>
        <w:rFonts w:hint="default"/>
        <w:b w:val="0"/>
      </w:rPr>
    </w:lvl>
    <w:lvl w:ilvl="1">
      <w:start w:val="3"/>
      <w:numFmt w:val="decimal"/>
      <w:lvlText w:val="%1.%2"/>
      <w:lvlJc w:val="left"/>
      <w:pPr>
        <w:ind w:left="765" w:hanging="765"/>
      </w:pPr>
      <w:rPr>
        <w:rFonts w:hint="default"/>
        <w:b w:val="0"/>
      </w:rPr>
    </w:lvl>
    <w:lvl w:ilvl="2">
      <w:start w:val="1"/>
      <w:numFmt w:val="decimal"/>
      <w:lvlText w:val="%1.%2.%3"/>
      <w:lvlJc w:val="left"/>
      <w:pPr>
        <w:ind w:left="765" w:hanging="765"/>
      </w:pPr>
      <w:rPr>
        <w:rFonts w:hint="default"/>
        <w:b w:val="0"/>
      </w:rPr>
    </w:lvl>
    <w:lvl w:ilvl="3">
      <w:start w:val="1"/>
      <w:numFmt w:val="decimal"/>
      <w:lvlText w:val="%1.%2.%3.%4"/>
      <w:lvlJc w:val="left"/>
      <w:pPr>
        <w:ind w:left="765" w:hanging="76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77A0E69"/>
    <w:multiLevelType w:val="multilevel"/>
    <w:tmpl w:val="EAD48D4C"/>
    <w:lvl w:ilvl="0">
      <w:start w:val="1"/>
      <w:numFmt w:val="bullet"/>
      <w:lvlText w:val=""/>
      <w:lvlJc w:val="left"/>
      <w:pPr>
        <w:ind w:left="1069" w:hanging="360"/>
      </w:pPr>
      <w:rPr>
        <w:rFonts w:ascii="Symbol" w:hAnsi="Symbol" w:hint="default"/>
        <w:b/>
      </w:rPr>
    </w:lvl>
    <w:lvl w:ilvl="1">
      <w:start w:val="1"/>
      <w:numFmt w:val="bullet"/>
      <w:lvlText w:val=""/>
      <w:lvlJc w:val="left"/>
      <w:pPr>
        <w:ind w:left="1069" w:hanging="360"/>
      </w:pPr>
      <w:rPr>
        <w:rFonts w:ascii="Symbol" w:hAnsi="Symbol"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15:restartNumberingAfterBreak="0">
    <w:nsid w:val="09DF554E"/>
    <w:multiLevelType w:val="hybridMultilevel"/>
    <w:tmpl w:val="9AFADE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470CF9"/>
    <w:multiLevelType w:val="hybridMultilevel"/>
    <w:tmpl w:val="BD641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3E0E23"/>
    <w:multiLevelType w:val="hybridMultilevel"/>
    <w:tmpl w:val="02D86238"/>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6" w15:restartNumberingAfterBreak="0">
    <w:nsid w:val="13FC5A0F"/>
    <w:multiLevelType w:val="hybridMultilevel"/>
    <w:tmpl w:val="69BA805A"/>
    <w:lvl w:ilvl="0" w:tplc="43547C90">
      <w:start w:val="1"/>
      <w:numFmt w:val="bullet"/>
      <w:lvlText w:val=""/>
      <w:lvlJc w:val="left"/>
      <w:pPr>
        <w:tabs>
          <w:tab w:val="num" w:pos="1130"/>
        </w:tabs>
        <w:ind w:left="1130" w:hanging="360"/>
      </w:pPr>
      <w:rPr>
        <w:rFonts w:ascii="Wingdings" w:hAnsi="Wingdings"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17F84BBC"/>
    <w:multiLevelType w:val="hybridMultilevel"/>
    <w:tmpl w:val="BF1C40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8B2283D"/>
    <w:multiLevelType w:val="multilevel"/>
    <w:tmpl w:val="F25C541A"/>
    <w:lvl w:ilvl="0">
      <w:start w:val="4"/>
      <w:numFmt w:val="decimal"/>
      <w:lvlText w:val="%1"/>
      <w:lvlJc w:val="left"/>
      <w:pPr>
        <w:tabs>
          <w:tab w:val="num" w:pos="720"/>
        </w:tabs>
        <w:ind w:left="720" w:hanging="720"/>
      </w:pPr>
      <w:rPr>
        <w:rFonts w:hint="default"/>
        <w:b w:val="0"/>
      </w:rPr>
    </w:lvl>
    <w:lvl w:ilvl="1">
      <w:start w:val="1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293B71F8"/>
    <w:multiLevelType w:val="hybridMultilevel"/>
    <w:tmpl w:val="F55A3D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9F2581F"/>
    <w:multiLevelType w:val="multilevel"/>
    <w:tmpl w:val="86A4E808"/>
    <w:lvl w:ilvl="0">
      <w:start w:val="1"/>
      <w:numFmt w:val="bullet"/>
      <w:lvlText w:val=""/>
      <w:lvlJc w:val="left"/>
      <w:pPr>
        <w:ind w:left="1069" w:hanging="360"/>
      </w:pPr>
      <w:rPr>
        <w:rFonts w:ascii="Symbol" w:hAnsi="Symbol"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1" w15:restartNumberingAfterBreak="0">
    <w:nsid w:val="2C2D7527"/>
    <w:multiLevelType w:val="multilevel"/>
    <w:tmpl w:val="3578B63E"/>
    <w:lvl w:ilvl="0">
      <w:start w:val="1"/>
      <w:numFmt w:val="decimal"/>
      <w:lvlText w:val="%1."/>
      <w:lvlJc w:val="left"/>
      <w:pPr>
        <w:tabs>
          <w:tab w:val="num" w:pos="770"/>
        </w:tabs>
        <w:ind w:left="770" w:hanging="360"/>
      </w:pPr>
    </w:lvl>
    <w:lvl w:ilvl="1">
      <w:start w:val="1"/>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2" w15:restartNumberingAfterBreak="0">
    <w:nsid w:val="30084D7B"/>
    <w:multiLevelType w:val="multilevel"/>
    <w:tmpl w:val="59E05E58"/>
    <w:lvl w:ilvl="0">
      <w:start w:val="4"/>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301A0AB0"/>
    <w:multiLevelType w:val="multilevel"/>
    <w:tmpl w:val="86A4E808"/>
    <w:lvl w:ilvl="0">
      <w:start w:val="1"/>
      <w:numFmt w:val="bullet"/>
      <w:lvlText w:val=""/>
      <w:lvlJc w:val="left"/>
      <w:pPr>
        <w:ind w:left="1069" w:hanging="360"/>
      </w:pPr>
      <w:rPr>
        <w:rFonts w:ascii="Symbol" w:hAnsi="Symbol"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4" w15:restartNumberingAfterBreak="0">
    <w:nsid w:val="33B67FC5"/>
    <w:multiLevelType w:val="multilevel"/>
    <w:tmpl w:val="0A4C67E2"/>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AD204F"/>
    <w:multiLevelType w:val="multilevel"/>
    <w:tmpl w:val="3E4698CA"/>
    <w:lvl w:ilvl="0">
      <w:start w:val="4"/>
      <w:numFmt w:val="decimal"/>
      <w:lvlText w:val="%1"/>
      <w:lvlJc w:val="left"/>
      <w:pPr>
        <w:tabs>
          <w:tab w:val="num" w:pos="720"/>
        </w:tabs>
        <w:ind w:left="720" w:hanging="720"/>
      </w:pPr>
      <w:rPr>
        <w:rFonts w:hint="default"/>
        <w:i w:val="0"/>
      </w:rPr>
    </w:lvl>
    <w:lvl w:ilvl="1">
      <w:start w:val="1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6" w15:restartNumberingAfterBreak="0">
    <w:nsid w:val="3F5B3D87"/>
    <w:multiLevelType w:val="multilevel"/>
    <w:tmpl w:val="AD341776"/>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146"/>
        </w:tabs>
        <w:ind w:left="1146" w:hanging="720"/>
      </w:pPr>
      <w:rPr>
        <w:rFonts w:hint="default"/>
        <w:b w:val="0"/>
        <w:i/>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45CA266C"/>
    <w:multiLevelType w:val="hybridMultilevel"/>
    <w:tmpl w:val="56103B2E"/>
    <w:lvl w:ilvl="0" w:tplc="43547C90">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79979A0"/>
    <w:multiLevelType w:val="hybridMultilevel"/>
    <w:tmpl w:val="1EEC9A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8B74AB5"/>
    <w:multiLevelType w:val="hybridMultilevel"/>
    <w:tmpl w:val="ACD4CF10"/>
    <w:lvl w:ilvl="0" w:tplc="43547C90">
      <w:start w:val="1"/>
      <w:numFmt w:val="bullet"/>
      <w:lvlText w:val=""/>
      <w:lvlJc w:val="left"/>
      <w:pPr>
        <w:tabs>
          <w:tab w:val="num" w:pos="1130"/>
        </w:tabs>
        <w:ind w:left="1130" w:hanging="360"/>
      </w:pPr>
      <w:rPr>
        <w:rFonts w:ascii="Wingdings" w:hAnsi="Wingdings"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0" w15:restartNumberingAfterBreak="0">
    <w:nsid w:val="4FEC4F3B"/>
    <w:multiLevelType w:val="hybridMultilevel"/>
    <w:tmpl w:val="C59A4D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9385F61"/>
    <w:multiLevelType w:val="multilevel"/>
    <w:tmpl w:val="958C80EA"/>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2" w15:restartNumberingAfterBreak="0">
    <w:nsid w:val="69A06B29"/>
    <w:multiLevelType w:val="hybridMultilevel"/>
    <w:tmpl w:val="9118BFB2"/>
    <w:lvl w:ilvl="0" w:tplc="1409000B">
      <w:start w:val="1"/>
      <w:numFmt w:val="bullet"/>
      <w:lvlText w:val=""/>
      <w:lvlJc w:val="left"/>
      <w:pPr>
        <w:ind w:left="1069" w:hanging="360"/>
      </w:pPr>
      <w:rPr>
        <w:rFonts w:ascii="Wingdings" w:hAnsi="Wingdings"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3" w15:restartNumberingAfterBreak="0">
    <w:nsid w:val="6AFE4E92"/>
    <w:multiLevelType w:val="hybridMultilevel"/>
    <w:tmpl w:val="166A57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CF70BC2"/>
    <w:multiLevelType w:val="multilevel"/>
    <w:tmpl w:val="8C121D1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72FA2461"/>
    <w:multiLevelType w:val="multilevel"/>
    <w:tmpl w:val="AA8E9502"/>
    <w:lvl w:ilvl="0">
      <w:start w:val="1"/>
      <w:numFmt w:val="decimal"/>
      <w:lvlText w:val="%1."/>
      <w:lvlJc w:val="left"/>
      <w:pPr>
        <w:ind w:left="360" w:hanging="360"/>
      </w:pPr>
      <w:rPr>
        <w:rFonts w:cs="Franklin Gothic Demi"/>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Franklin Gothic Demi"/>
        <w:sz w:val="24"/>
        <w:szCs w:val="24"/>
      </w:rPr>
    </w:lvl>
    <w:lvl w:ilvl="3">
      <w:start w:val="1"/>
      <w:numFmt w:val="decimal"/>
      <w:lvlText w:val="%1.%2.%3.%4."/>
      <w:lvlJc w:val="left"/>
      <w:pPr>
        <w:ind w:left="1728" w:hanging="648"/>
      </w:pPr>
      <w:rPr>
        <w:rFonts w:cs="Franklin Gothic Demi"/>
      </w:rPr>
    </w:lvl>
    <w:lvl w:ilvl="4">
      <w:start w:val="1"/>
      <w:numFmt w:val="decimal"/>
      <w:lvlText w:val="%1.%2.%3.%4.%5."/>
      <w:lvlJc w:val="left"/>
      <w:pPr>
        <w:ind w:left="2232" w:hanging="792"/>
      </w:pPr>
      <w:rPr>
        <w:rFonts w:cs="Franklin Gothic Demi"/>
      </w:rPr>
    </w:lvl>
    <w:lvl w:ilvl="5">
      <w:start w:val="1"/>
      <w:numFmt w:val="decimal"/>
      <w:lvlText w:val="%1.%2.%3.%4.%5.%6."/>
      <w:lvlJc w:val="left"/>
      <w:pPr>
        <w:ind w:left="2736" w:hanging="936"/>
      </w:pPr>
      <w:rPr>
        <w:rFonts w:cs="Franklin Gothic Demi"/>
      </w:rPr>
    </w:lvl>
    <w:lvl w:ilvl="6">
      <w:start w:val="1"/>
      <w:numFmt w:val="decimal"/>
      <w:lvlText w:val="%1.%2.%3.%4.%5.%6.%7."/>
      <w:lvlJc w:val="left"/>
      <w:pPr>
        <w:ind w:left="3240" w:hanging="1080"/>
      </w:pPr>
      <w:rPr>
        <w:rFonts w:cs="Franklin Gothic Demi"/>
      </w:rPr>
    </w:lvl>
    <w:lvl w:ilvl="7">
      <w:start w:val="1"/>
      <w:numFmt w:val="decimal"/>
      <w:lvlText w:val="%1.%2.%3.%4.%5.%6.%7.%8."/>
      <w:lvlJc w:val="left"/>
      <w:pPr>
        <w:ind w:left="3744" w:hanging="1224"/>
      </w:pPr>
      <w:rPr>
        <w:rFonts w:cs="Franklin Gothic Demi"/>
      </w:rPr>
    </w:lvl>
    <w:lvl w:ilvl="8">
      <w:start w:val="1"/>
      <w:numFmt w:val="decimal"/>
      <w:lvlText w:val="%1.%2.%3.%4.%5.%6.%7.%8.%9."/>
      <w:lvlJc w:val="left"/>
      <w:pPr>
        <w:ind w:left="4320" w:hanging="1440"/>
      </w:pPr>
      <w:rPr>
        <w:rFonts w:cs="Franklin Gothic Demi"/>
      </w:rPr>
    </w:lvl>
  </w:abstractNum>
  <w:abstractNum w:abstractNumId="26" w15:restartNumberingAfterBreak="0">
    <w:nsid w:val="741642CA"/>
    <w:multiLevelType w:val="multilevel"/>
    <w:tmpl w:val="8746073A"/>
    <w:lvl w:ilvl="0">
      <w:start w:val="1"/>
      <w:numFmt w:val="decimal"/>
      <w:lvlText w:val="%1."/>
      <w:lvlJc w:val="left"/>
      <w:pPr>
        <w:ind w:left="2006" w:hanging="360"/>
      </w:pPr>
      <w:rPr>
        <w:rFonts w:hint="default"/>
        <w:b w:val="0"/>
      </w:rPr>
    </w:lvl>
    <w:lvl w:ilvl="1">
      <w:start w:val="1"/>
      <w:numFmt w:val="decimal"/>
      <w:isLgl/>
      <w:lvlText w:val="%1.%2"/>
      <w:lvlJc w:val="left"/>
      <w:pPr>
        <w:ind w:left="2006" w:hanging="360"/>
      </w:pPr>
      <w:rPr>
        <w:rFonts w:hint="default"/>
        <w:b w:val="0"/>
      </w:rPr>
    </w:lvl>
    <w:lvl w:ilvl="2">
      <w:start w:val="1"/>
      <w:numFmt w:val="decimal"/>
      <w:isLgl/>
      <w:lvlText w:val="%1.%2.%3"/>
      <w:lvlJc w:val="left"/>
      <w:pPr>
        <w:ind w:left="2366" w:hanging="720"/>
      </w:pPr>
      <w:rPr>
        <w:rFonts w:hint="default"/>
        <w:b/>
      </w:rPr>
    </w:lvl>
    <w:lvl w:ilvl="3">
      <w:start w:val="1"/>
      <w:numFmt w:val="decimal"/>
      <w:isLgl/>
      <w:lvlText w:val="%1.%2.%3.%4"/>
      <w:lvlJc w:val="left"/>
      <w:pPr>
        <w:ind w:left="2366" w:hanging="720"/>
      </w:pPr>
      <w:rPr>
        <w:rFonts w:hint="default"/>
        <w:b/>
      </w:rPr>
    </w:lvl>
    <w:lvl w:ilvl="4">
      <w:start w:val="1"/>
      <w:numFmt w:val="decimal"/>
      <w:isLgl/>
      <w:lvlText w:val="%1.%2.%3.%4.%5"/>
      <w:lvlJc w:val="left"/>
      <w:pPr>
        <w:ind w:left="2726" w:hanging="1080"/>
      </w:pPr>
      <w:rPr>
        <w:rFonts w:hint="default"/>
        <w:b/>
      </w:rPr>
    </w:lvl>
    <w:lvl w:ilvl="5">
      <w:start w:val="1"/>
      <w:numFmt w:val="decimal"/>
      <w:isLgl/>
      <w:lvlText w:val="%1.%2.%3.%4.%5.%6"/>
      <w:lvlJc w:val="left"/>
      <w:pPr>
        <w:ind w:left="2726" w:hanging="1080"/>
      </w:pPr>
      <w:rPr>
        <w:rFonts w:hint="default"/>
        <w:b/>
      </w:rPr>
    </w:lvl>
    <w:lvl w:ilvl="6">
      <w:start w:val="1"/>
      <w:numFmt w:val="decimal"/>
      <w:isLgl/>
      <w:lvlText w:val="%1.%2.%3.%4.%5.%6.%7"/>
      <w:lvlJc w:val="left"/>
      <w:pPr>
        <w:ind w:left="3086" w:hanging="1440"/>
      </w:pPr>
      <w:rPr>
        <w:rFonts w:hint="default"/>
        <w:b/>
      </w:rPr>
    </w:lvl>
    <w:lvl w:ilvl="7">
      <w:start w:val="1"/>
      <w:numFmt w:val="decimal"/>
      <w:isLgl/>
      <w:lvlText w:val="%1.%2.%3.%4.%5.%6.%7.%8"/>
      <w:lvlJc w:val="left"/>
      <w:pPr>
        <w:ind w:left="3086" w:hanging="1440"/>
      </w:pPr>
      <w:rPr>
        <w:rFonts w:hint="default"/>
        <w:b/>
      </w:rPr>
    </w:lvl>
    <w:lvl w:ilvl="8">
      <w:start w:val="1"/>
      <w:numFmt w:val="decimal"/>
      <w:isLgl/>
      <w:lvlText w:val="%1.%2.%3.%4.%5.%6.%7.%8.%9"/>
      <w:lvlJc w:val="left"/>
      <w:pPr>
        <w:ind w:left="3446" w:hanging="1800"/>
      </w:pPr>
      <w:rPr>
        <w:rFonts w:hint="default"/>
        <w:b/>
      </w:rPr>
    </w:lvl>
  </w:abstractNum>
  <w:abstractNum w:abstractNumId="27" w15:restartNumberingAfterBreak="0">
    <w:nsid w:val="75BE50E1"/>
    <w:multiLevelType w:val="multilevel"/>
    <w:tmpl w:val="3578B63E"/>
    <w:lvl w:ilvl="0">
      <w:start w:val="1"/>
      <w:numFmt w:val="decimal"/>
      <w:lvlText w:val="%1."/>
      <w:lvlJc w:val="left"/>
      <w:pPr>
        <w:tabs>
          <w:tab w:val="num" w:pos="770"/>
        </w:tabs>
        <w:ind w:left="770" w:hanging="360"/>
      </w:pPr>
    </w:lvl>
    <w:lvl w:ilvl="1">
      <w:start w:val="1"/>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8" w15:restartNumberingAfterBreak="0">
    <w:nsid w:val="7DFD2D33"/>
    <w:multiLevelType w:val="multilevel"/>
    <w:tmpl w:val="8746073A"/>
    <w:lvl w:ilvl="0">
      <w:start w:val="1"/>
      <w:numFmt w:val="decimal"/>
      <w:lvlText w:val="%1."/>
      <w:lvlJc w:val="left"/>
      <w:pPr>
        <w:ind w:left="2006" w:hanging="360"/>
      </w:pPr>
      <w:rPr>
        <w:rFonts w:hint="default"/>
        <w:b w:val="0"/>
      </w:rPr>
    </w:lvl>
    <w:lvl w:ilvl="1">
      <w:start w:val="1"/>
      <w:numFmt w:val="decimal"/>
      <w:isLgl/>
      <w:lvlText w:val="%1.%2"/>
      <w:lvlJc w:val="left"/>
      <w:pPr>
        <w:ind w:left="2006" w:hanging="360"/>
      </w:pPr>
      <w:rPr>
        <w:rFonts w:hint="default"/>
        <w:b w:val="0"/>
      </w:rPr>
    </w:lvl>
    <w:lvl w:ilvl="2">
      <w:start w:val="1"/>
      <w:numFmt w:val="decimal"/>
      <w:isLgl/>
      <w:lvlText w:val="%1.%2.%3"/>
      <w:lvlJc w:val="left"/>
      <w:pPr>
        <w:ind w:left="2366" w:hanging="720"/>
      </w:pPr>
      <w:rPr>
        <w:rFonts w:hint="default"/>
        <w:b/>
      </w:rPr>
    </w:lvl>
    <w:lvl w:ilvl="3">
      <w:start w:val="1"/>
      <w:numFmt w:val="decimal"/>
      <w:isLgl/>
      <w:lvlText w:val="%1.%2.%3.%4"/>
      <w:lvlJc w:val="left"/>
      <w:pPr>
        <w:ind w:left="2366" w:hanging="720"/>
      </w:pPr>
      <w:rPr>
        <w:rFonts w:hint="default"/>
        <w:b/>
      </w:rPr>
    </w:lvl>
    <w:lvl w:ilvl="4">
      <w:start w:val="1"/>
      <w:numFmt w:val="decimal"/>
      <w:isLgl/>
      <w:lvlText w:val="%1.%2.%3.%4.%5"/>
      <w:lvlJc w:val="left"/>
      <w:pPr>
        <w:ind w:left="2726" w:hanging="1080"/>
      </w:pPr>
      <w:rPr>
        <w:rFonts w:hint="default"/>
        <w:b/>
      </w:rPr>
    </w:lvl>
    <w:lvl w:ilvl="5">
      <w:start w:val="1"/>
      <w:numFmt w:val="decimal"/>
      <w:isLgl/>
      <w:lvlText w:val="%1.%2.%3.%4.%5.%6"/>
      <w:lvlJc w:val="left"/>
      <w:pPr>
        <w:ind w:left="2726" w:hanging="1080"/>
      </w:pPr>
      <w:rPr>
        <w:rFonts w:hint="default"/>
        <w:b/>
      </w:rPr>
    </w:lvl>
    <w:lvl w:ilvl="6">
      <w:start w:val="1"/>
      <w:numFmt w:val="decimal"/>
      <w:isLgl/>
      <w:lvlText w:val="%1.%2.%3.%4.%5.%6.%7"/>
      <w:lvlJc w:val="left"/>
      <w:pPr>
        <w:ind w:left="3086" w:hanging="1440"/>
      </w:pPr>
      <w:rPr>
        <w:rFonts w:hint="default"/>
        <w:b/>
      </w:rPr>
    </w:lvl>
    <w:lvl w:ilvl="7">
      <w:start w:val="1"/>
      <w:numFmt w:val="decimal"/>
      <w:isLgl/>
      <w:lvlText w:val="%1.%2.%3.%4.%5.%6.%7.%8"/>
      <w:lvlJc w:val="left"/>
      <w:pPr>
        <w:ind w:left="3086" w:hanging="1440"/>
      </w:pPr>
      <w:rPr>
        <w:rFonts w:hint="default"/>
        <w:b/>
      </w:rPr>
    </w:lvl>
    <w:lvl w:ilvl="8">
      <w:start w:val="1"/>
      <w:numFmt w:val="decimal"/>
      <w:isLgl/>
      <w:lvlText w:val="%1.%2.%3.%4.%5.%6.%7.%8.%9"/>
      <w:lvlJc w:val="left"/>
      <w:pPr>
        <w:ind w:left="3446" w:hanging="1800"/>
      </w:pPr>
      <w:rPr>
        <w:rFonts w:hint="default"/>
        <w:b/>
      </w:rPr>
    </w:lvl>
  </w:abstractNum>
  <w:num w:numId="1">
    <w:abstractNumId w:val="27"/>
  </w:num>
  <w:num w:numId="2">
    <w:abstractNumId w:val="16"/>
  </w:num>
  <w:num w:numId="3">
    <w:abstractNumId w:val="12"/>
  </w:num>
  <w:num w:numId="4">
    <w:abstractNumId w:val="8"/>
  </w:num>
  <w:num w:numId="5">
    <w:abstractNumId w:val="15"/>
  </w:num>
  <w:num w:numId="6">
    <w:abstractNumId w:val="17"/>
  </w:num>
  <w:num w:numId="7">
    <w:abstractNumId w:val="19"/>
  </w:num>
  <w:num w:numId="8">
    <w:abstractNumId w:val="6"/>
  </w:num>
  <w:num w:numId="9">
    <w:abstractNumId w:val="25"/>
  </w:num>
  <w:num w:numId="10">
    <w:abstractNumId w:val="9"/>
  </w:num>
  <w:num w:numId="11">
    <w:abstractNumId w:val="24"/>
  </w:num>
  <w:num w:numId="12">
    <w:abstractNumId w:val="28"/>
  </w:num>
  <w:num w:numId="13">
    <w:abstractNumId w:val="26"/>
  </w:num>
  <w:num w:numId="14">
    <w:abstractNumId w:val="1"/>
  </w:num>
  <w:num w:numId="15">
    <w:abstractNumId w:val="20"/>
  </w:num>
  <w:num w:numId="16">
    <w:abstractNumId w:val="7"/>
  </w:num>
  <w:num w:numId="17">
    <w:abstractNumId w:val="18"/>
  </w:num>
  <w:num w:numId="18">
    <w:abstractNumId w:val="3"/>
  </w:num>
  <w:num w:numId="19">
    <w:abstractNumId w:val="23"/>
  </w:num>
  <w:num w:numId="20">
    <w:abstractNumId w:val="5"/>
  </w:num>
  <w:num w:numId="21">
    <w:abstractNumId w:val="22"/>
  </w:num>
  <w:num w:numId="22">
    <w:abstractNumId w:val="4"/>
  </w:num>
  <w:num w:numId="23">
    <w:abstractNumId w:val="0"/>
  </w:num>
  <w:num w:numId="24">
    <w:abstractNumId w:val="13"/>
  </w:num>
  <w:num w:numId="25">
    <w:abstractNumId w:val="10"/>
  </w:num>
  <w:num w:numId="26">
    <w:abstractNumId w:val="2"/>
  </w:num>
  <w:num w:numId="27">
    <w:abstractNumId w:val="11"/>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A8"/>
    <w:rsid w:val="00012369"/>
    <w:rsid w:val="00055ADD"/>
    <w:rsid w:val="00061F4F"/>
    <w:rsid w:val="000750CB"/>
    <w:rsid w:val="000A1EDE"/>
    <w:rsid w:val="000E01F0"/>
    <w:rsid w:val="000F4E07"/>
    <w:rsid w:val="0010202A"/>
    <w:rsid w:val="00107E18"/>
    <w:rsid w:val="00141094"/>
    <w:rsid w:val="001B7663"/>
    <w:rsid w:val="0021125F"/>
    <w:rsid w:val="00221C9F"/>
    <w:rsid w:val="00260ADE"/>
    <w:rsid w:val="00296478"/>
    <w:rsid w:val="002B4818"/>
    <w:rsid w:val="002E4CBD"/>
    <w:rsid w:val="002F7CF2"/>
    <w:rsid w:val="003015CC"/>
    <w:rsid w:val="003324BF"/>
    <w:rsid w:val="003343F7"/>
    <w:rsid w:val="00335920"/>
    <w:rsid w:val="00346BAB"/>
    <w:rsid w:val="00354FA1"/>
    <w:rsid w:val="003A1FCE"/>
    <w:rsid w:val="003B795A"/>
    <w:rsid w:val="003C58FA"/>
    <w:rsid w:val="003C5D70"/>
    <w:rsid w:val="00402727"/>
    <w:rsid w:val="00407D5C"/>
    <w:rsid w:val="004866A0"/>
    <w:rsid w:val="004962B6"/>
    <w:rsid w:val="004A70A1"/>
    <w:rsid w:val="004B7A4C"/>
    <w:rsid w:val="004D2316"/>
    <w:rsid w:val="0051076D"/>
    <w:rsid w:val="0051672C"/>
    <w:rsid w:val="00530B43"/>
    <w:rsid w:val="00531CBD"/>
    <w:rsid w:val="00534A16"/>
    <w:rsid w:val="00534BA5"/>
    <w:rsid w:val="005370E2"/>
    <w:rsid w:val="0056536B"/>
    <w:rsid w:val="005A2476"/>
    <w:rsid w:val="005A74ED"/>
    <w:rsid w:val="005D6761"/>
    <w:rsid w:val="005E4B89"/>
    <w:rsid w:val="005E674B"/>
    <w:rsid w:val="00634557"/>
    <w:rsid w:val="0063699F"/>
    <w:rsid w:val="00680EDF"/>
    <w:rsid w:val="006C3E9F"/>
    <w:rsid w:val="006C42DC"/>
    <w:rsid w:val="0075631B"/>
    <w:rsid w:val="007865B6"/>
    <w:rsid w:val="00792E5D"/>
    <w:rsid w:val="007A7852"/>
    <w:rsid w:val="007E377D"/>
    <w:rsid w:val="0081470C"/>
    <w:rsid w:val="008156CC"/>
    <w:rsid w:val="00830C5A"/>
    <w:rsid w:val="00844542"/>
    <w:rsid w:val="0085059E"/>
    <w:rsid w:val="008535DB"/>
    <w:rsid w:val="00881847"/>
    <w:rsid w:val="008B2AFE"/>
    <w:rsid w:val="008C6B32"/>
    <w:rsid w:val="0095799D"/>
    <w:rsid w:val="009A16A5"/>
    <w:rsid w:val="009A7977"/>
    <w:rsid w:val="009B7859"/>
    <w:rsid w:val="009C00C2"/>
    <w:rsid w:val="009F7B26"/>
    <w:rsid w:val="00A11837"/>
    <w:rsid w:val="00A12785"/>
    <w:rsid w:val="00A232D3"/>
    <w:rsid w:val="00A41924"/>
    <w:rsid w:val="00A773BD"/>
    <w:rsid w:val="00AE14F9"/>
    <w:rsid w:val="00B046DC"/>
    <w:rsid w:val="00B14F6B"/>
    <w:rsid w:val="00B3022C"/>
    <w:rsid w:val="00B423E9"/>
    <w:rsid w:val="00B53AB7"/>
    <w:rsid w:val="00B73364"/>
    <w:rsid w:val="00B93352"/>
    <w:rsid w:val="00BC7DE8"/>
    <w:rsid w:val="00C01769"/>
    <w:rsid w:val="00C03721"/>
    <w:rsid w:val="00C04AF4"/>
    <w:rsid w:val="00C46430"/>
    <w:rsid w:val="00C66C46"/>
    <w:rsid w:val="00C820FB"/>
    <w:rsid w:val="00C84B0C"/>
    <w:rsid w:val="00CA3444"/>
    <w:rsid w:val="00CB54C7"/>
    <w:rsid w:val="00CF402D"/>
    <w:rsid w:val="00D34D14"/>
    <w:rsid w:val="00D37108"/>
    <w:rsid w:val="00D509ED"/>
    <w:rsid w:val="00D53562"/>
    <w:rsid w:val="00D632F3"/>
    <w:rsid w:val="00D665FF"/>
    <w:rsid w:val="00DA71DE"/>
    <w:rsid w:val="00DB3806"/>
    <w:rsid w:val="00DD5A8F"/>
    <w:rsid w:val="00DE5415"/>
    <w:rsid w:val="00E15F8C"/>
    <w:rsid w:val="00E20EBA"/>
    <w:rsid w:val="00E33058"/>
    <w:rsid w:val="00E41351"/>
    <w:rsid w:val="00E528E7"/>
    <w:rsid w:val="00E546D4"/>
    <w:rsid w:val="00E70E64"/>
    <w:rsid w:val="00E7219F"/>
    <w:rsid w:val="00E827E3"/>
    <w:rsid w:val="00EC3D31"/>
    <w:rsid w:val="00EC6446"/>
    <w:rsid w:val="00EC763E"/>
    <w:rsid w:val="00F069AA"/>
    <w:rsid w:val="00F54856"/>
    <w:rsid w:val="00F56DC3"/>
    <w:rsid w:val="00F6009F"/>
    <w:rsid w:val="00F867A8"/>
    <w:rsid w:val="00FB3921"/>
    <w:rsid w:val="00FF6E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80388A-CA8A-49B4-8B32-A1497F95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DB"/>
    <w:pPr>
      <w:jc w:val="both"/>
    </w:pPr>
    <w:rPr>
      <w:rFonts w:ascii="Arial" w:hAnsi="Arial"/>
      <w:sz w:val="22"/>
      <w:szCs w:val="22"/>
      <w:lang w:val="en-AU" w:eastAsia="en-US"/>
    </w:rPr>
  </w:style>
  <w:style w:type="paragraph" w:styleId="Heading1">
    <w:name w:val="heading 1"/>
    <w:basedOn w:val="Normal"/>
    <w:next w:val="Normal"/>
    <w:qFormat/>
    <w:rsid w:val="00F867A8"/>
    <w:pPr>
      <w:keepNext/>
      <w:outlineLvl w:val="0"/>
    </w:pPr>
    <w:rPr>
      <w:rFonts w:cs="Arial"/>
      <w:b/>
      <w:bCs/>
      <w:cap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867A8"/>
    <w:pPr>
      <w:tabs>
        <w:tab w:val="center" w:pos="4153"/>
        <w:tab w:val="right" w:pos="8306"/>
      </w:tabs>
      <w:jc w:val="left"/>
    </w:pPr>
    <w:rPr>
      <w:szCs w:val="20"/>
      <w:lang w:val="en-NZ"/>
    </w:rPr>
  </w:style>
  <w:style w:type="paragraph" w:styleId="BodyTextIndent">
    <w:name w:val="Body Text Indent"/>
    <w:basedOn w:val="Normal"/>
    <w:rsid w:val="00F867A8"/>
    <w:pPr>
      <w:ind w:left="720"/>
    </w:pPr>
    <w:rPr>
      <w:szCs w:val="20"/>
      <w:lang w:val="en-NZ"/>
    </w:rPr>
  </w:style>
  <w:style w:type="character" w:styleId="PageNumber">
    <w:name w:val="page number"/>
    <w:basedOn w:val="DefaultParagraphFont"/>
    <w:rsid w:val="00F867A8"/>
  </w:style>
  <w:style w:type="paragraph" w:styleId="BodyText">
    <w:name w:val="Body Text"/>
    <w:basedOn w:val="Normal"/>
    <w:rsid w:val="00F867A8"/>
    <w:pPr>
      <w:jc w:val="center"/>
    </w:pPr>
    <w:rPr>
      <w:b/>
      <w:sz w:val="72"/>
      <w:szCs w:val="32"/>
      <w:lang w:val="en-NZ"/>
    </w:rPr>
  </w:style>
  <w:style w:type="paragraph" w:styleId="ListParagraph">
    <w:name w:val="List Paragraph"/>
    <w:basedOn w:val="Normal"/>
    <w:uiPriority w:val="34"/>
    <w:qFormat/>
    <w:rsid w:val="00F867A8"/>
    <w:pPr>
      <w:spacing w:after="200" w:line="276" w:lineRule="auto"/>
      <w:ind w:left="720"/>
      <w:contextualSpacing/>
      <w:jc w:val="left"/>
    </w:pPr>
    <w:rPr>
      <w:rFonts w:ascii="Calibri" w:hAnsi="Calibri"/>
      <w:lang w:val="en-NZ"/>
    </w:rPr>
  </w:style>
  <w:style w:type="paragraph" w:styleId="BalloonText">
    <w:name w:val="Balloon Text"/>
    <w:basedOn w:val="Normal"/>
    <w:semiHidden/>
    <w:rsid w:val="002B4818"/>
    <w:rPr>
      <w:rFonts w:ascii="Tahoma" w:hAnsi="Tahoma" w:cs="Tahoma"/>
      <w:sz w:val="16"/>
      <w:szCs w:val="16"/>
    </w:rPr>
  </w:style>
  <w:style w:type="table" w:customStyle="1" w:styleId="TableGrid1">
    <w:name w:val="Table Grid1"/>
    <w:basedOn w:val="TableNormal"/>
    <w:next w:val="TableGrid"/>
    <w:uiPriority w:val="59"/>
    <w:rsid w:val="005A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A2476"/>
    <w:rPr>
      <w:b/>
      <w:bCs/>
    </w:rPr>
  </w:style>
  <w:style w:type="paragraph" w:styleId="Header">
    <w:name w:val="header"/>
    <w:basedOn w:val="Normal"/>
    <w:link w:val="HeaderChar"/>
    <w:rsid w:val="007A7852"/>
    <w:pPr>
      <w:tabs>
        <w:tab w:val="center" w:pos="4513"/>
        <w:tab w:val="right" w:pos="9026"/>
      </w:tabs>
    </w:pPr>
  </w:style>
  <w:style w:type="character" w:customStyle="1" w:styleId="HeaderChar">
    <w:name w:val="Header Char"/>
    <w:basedOn w:val="DefaultParagraphFont"/>
    <w:link w:val="Header"/>
    <w:rsid w:val="007A7852"/>
    <w:rPr>
      <w:rFonts w:ascii="Arial" w:hAnsi="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7245">
      <w:bodyDiv w:val="1"/>
      <w:marLeft w:val="0"/>
      <w:marRight w:val="0"/>
      <w:marTop w:val="0"/>
      <w:marBottom w:val="0"/>
      <w:divBdr>
        <w:top w:val="none" w:sz="0" w:space="0" w:color="auto"/>
        <w:left w:val="none" w:sz="0" w:space="0" w:color="auto"/>
        <w:bottom w:val="none" w:sz="0" w:space="0" w:color="auto"/>
        <w:right w:val="none" w:sz="0" w:space="0" w:color="auto"/>
      </w:divBdr>
    </w:div>
    <w:div w:id="822895809">
      <w:bodyDiv w:val="1"/>
      <w:marLeft w:val="0"/>
      <w:marRight w:val="0"/>
      <w:marTop w:val="0"/>
      <w:marBottom w:val="0"/>
      <w:divBdr>
        <w:top w:val="none" w:sz="0" w:space="0" w:color="auto"/>
        <w:left w:val="none" w:sz="0" w:space="0" w:color="auto"/>
        <w:bottom w:val="none" w:sz="0" w:space="0" w:color="auto"/>
        <w:right w:val="none" w:sz="0" w:space="0" w:color="auto"/>
      </w:divBdr>
    </w:div>
    <w:div w:id="1755979308">
      <w:bodyDiv w:val="1"/>
      <w:marLeft w:val="0"/>
      <w:marRight w:val="0"/>
      <w:marTop w:val="0"/>
      <w:marBottom w:val="0"/>
      <w:divBdr>
        <w:top w:val="none" w:sz="0" w:space="0" w:color="auto"/>
        <w:left w:val="none" w:sz="0" w:space="0" w:color="auto"/>
        <w:bottom w:val="none" w:sz="0" w:space="0" w:color="auto"/>
        <w:right w:val="none" w:sz="0" w:space="0" w:color="auto"/>
      </w:divBdr>
    </w:div>
    <w:div w:id="1885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f1a2aba8da3e48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0C9DB342F7C4FD4A0615BC51B9AF062" version="1.0.0">
  <systemFields>
    <field name="Objective-Id">
      <value order="0">A3739523</value>
    </field>
    <field name="Objective-Title">
      <value order="0">SMAGTB Statement of Intent 2018/19</value>
    </field>
    <field name="Objective-Description">
      <value order="0"/>
    </field>
    <field name="Objective-CreationStamp">
      <value order="0">2022-01-12T20:05:28Z</value>
    </field>
    <field name="Objective-IsApproved">
      <value order="0">false</value>
    </field>
    <field name="Objective-IsPublished">
      <value order="0">true</value>
    </field>
    <field name="Objective-DatePublished">
      <value order="0">2022-08-05T03:12:10Z</value>
    </field>
    <field name="Objective-ModificationStamp">
      <value order="0">2022-08-05T03:12:10Z</value>
    </field>
    <field name="Objective-Owner">
      <value order="0">Jono Cross</value>
    </field>
    <field name="Objective-Path">
      <value order="0">Invercargill City Council Global Folder:Utilities:Website Material:Council organisations reports &amp; documents:Southland Museum &amp; Art Gallery Trust Board:Statement of Intent</value>
    </field>
    <field name="Objective-Parent">
      <value order="0">Statement of Intent</value>
    </field>
    <field name="Objective-State">
      <value order="0">Published</value>
    </field>
    <field name="Objective-VersionId">
      <value order="0">vA5048435</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Internal Access - Unrestricted</value>
    </field>
    <field name="Objective-Caveats">
      <value order="0"/>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View in Trapeze">
        <value order="0"/>
      </field>
      <field name="Objective-Edit in Trapeze">
        <value order="0"/>
      </field>
      <field name="Objective-Property Status">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8BE1A8F-6C0C-4808-BC0D-DE1ED3E1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2443</Words>
  <Characters>13929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Invercargill City Council</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Gear</dc:creator>
  <cp:lastModifiedBy>Simon Craig</cp:lastModifiedBy>
  <cp:revision>2</cp:revision>
  <cp:lastPrinted>2018-06-14T03:25:00Z</cp:lastPrinted>
  <dcterms:created xsi:type="dcterms:W3CDTF">2022-01-12T19:59:00Z</dcterms:created>
  <dcterms:modified xsi:type="dcterms:W3CDTF">2022-01-12T19:59:00Z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A3739523</vt:lpwstr>
  </property>
  <property fmtid="{D5CDD505-2E9C-101B-9397-08002B2CF9AE}" pid="3" name="Objective-Title">
    <vt:lpwstr>SMAGTB Statement of Intent 2018/19</vt:lpwstr>
  </property>
  <property fmtid="{D5CDD505-2E9C-101B-9397-08002B2CF9AE}" pid="4" name="Objective-Comment">
    <vt:lpwstr/>
  </property>
  <property fmtid="{D5CDD505-2E9C-101B-9397-08002B2CF9AE}" pid="5" name="Objective-CreationStamp">
    <vt:filetime>2022-01-12T20:05:28Z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2022-08-05T03:12:10Z</vt:filetime>
  </property>
  <property fmtid="{D5CDD505-2E9C-101B-9397-08002B2CF9AE}" pid="9" name="Objective-ModificationStamp">
    <vt:filetime>2022-08-05T03:12:10Z</vt:filetime>
  </property>
  <property fmtid="{D5CDD505-2E9C-101B-9397-08002B2CF9AE}" pid="10" name="Objective-Owner">
    <vt:lpwstr>Jono Cross</vt:lpwstr>
  </property>
  <property fmtid="{D5CDD505-2E9C-101B-9397-08002B2CF9AE}" pid="11" name="Objective-Path">
    <vt:lpwstr>Invercargill City Council Global Folder:Utilities:Website Material:Council organisations reports &amp; documents:Southland Museum &amp; Art Gallery Trust Board:Statement of Intent</vt:lpwstr>
  </property>
  <property fmtid="{D5CDD505-2E9C-101B-9397-08002B2CF9AE}" pid="12" name="Objective-Parent">
    <vt:lpwstr>Statement of Intent</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Internal Access - Unrestricted</vt:lpwstr>
  </property>
  <property fmtid="{D5CDD505-2E9C-101B-9397-08002B2CF9AE}" pid="19" name="Objective-Caveats">
    <vt:lpwstr/>
  </property>
  <property fmtid="{D5CDD505-2E9C-101B-9397-08002B2CF9AE}" pid="20" name="Objective-Contact Name [system]">
    <vt:lpwstr/>
  </property>
  <property fmtid="{D5CDD505-2E9C-101B-9397-08002B2CF9AE}" pid="21" name="Objective-Contact Address [system]">
    <vt:lpwstr/>
  </property>
  <property fmtid="{D5CDD505-2E9C-101B-9397-08002B2CF9AE}" pid="22" name="Objective-Contact ID [system]">
    <vt:lpwstr/>
  </property>
  <property fmtid="{D5CDD505-2E9C-101B-9397-08002B2CF9AE}" pid="23" name="Objective-Property Address [system]">
    <vt:lpwstr/>
  </property>
  <property fmtid="{D5CDD505-2E9C-101B-9397-08002B2CF9AE}" pid="24" name="Objective-Property Number [system]">
    <vt:lpwstr/>
  </property>
  <property fmtid="{D5CDD505-2E9C-101B-9397-08002B2CF9AE}" pid="25" name="Objective-View in Trapeze [system]">
    <vt:lpwstr/>
  </property>
  <property fmtid="{D5CDD505-2E9C-101B-9397-08002B2CF9AE}" pid="26" name="Objective-Edit in Trapeze [system]">
    <vt:lpwstr/>
  </property>
  <property fmtid="{D5CDD505-2E9C-101B-9397-08002B2CF9AE}" pid="27" name="Objective-Renewal Date [system]">
    <vt:lpwstr/>
  </property>
  <property fmtid="{D5CDD505-2E9C-101B-9397-08002B2CF9AE}" pid="28" name="Objective-Description">
    <vt:lpwstr/>
  </property>
  <property fmtid="{D5CDD505-2E9C-101B-9397-08002B2CF9AE}" pid="29" name="Objective-VersionId">
    <vt:lpwstr>vA5048435</vt:lpwstr>
  </property>
  <property fmtid="{D5CDD505-2E9C-101B-9397-08002B2CF9AE}" pid="30" name="Objective-Renewal Date">
    <vt:lpwstr/>
  </property>
  <property fmtid="{D5CDD505-2E9C-101B-9397-08002B2CF9AE}" pid="31" name="Objective-Contact ID">
    <vt:lpwstr/>
  </property>
  <property fmtid="{D5CDD505-2E9C-101B-9397-08002B2CF9AE}" pid="32" name="Objective-Edit in Trapeze">
    <vt:lpwstr/>
  </property>
  <property fmtid="{D5CDD505-2E9C-101B-9397-08002B2CF9AE}" pid="33" name="Objective-Contact Address">
    <vt:lpwstr/>
  </property>
  <property fmtid="{D5CDD505-2E9C-101B-9397-08002B2CF9AE}" pid="34" name="Objective-Contact Name">
    <vt:lpwstr/>
  </property>
  <property fmtid="{D5CDD505-2E9C-101B-9397-08002B2CF9AE}" pid="35" name="Objective-Property Address">
    <vt:lpwstr/>
  </property>
  <property fmtid="{D5CDD505-2E9C-101B-9397-08002B2CF9AE}" pid="36" name="Objective-View in Trapeze">
    <vt:lpwstr/>
  </property>
  <property fmtid="{D5CDD505-2E9C-101B-9397-08002B2CF9AE}" pid="37" name="Objective-Property Number">
    <vt:lpwstr/>
  </property>
  <property fmtid="{D5CDD505-2E9C-101B-9397-08002B2CF9AE}" pid="38" name="Objective-Covid 19 Related">
    <vt:lpwstr/>
  </property>
  <property fmtid="{D5CDD505-2E9C-101B-9397-08002B2CF9AE}" pid="39" name="Objective-Property Status">
    <vt:lpwstr/>
  </property>
</Properties>
</file>